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5E" w:rsidRPr="00612DF2" w:rsidRDefault="009F145E" w:rsidP="00612DF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3A4C60"/>
          <w:kern w:val="36"/>
          <w:sz w:val="30"/>
          <w:szCs w:val="30"/>
          <w:lang w:eastAsia="ru-RU"/>
        </w:rPr>
      </w:pPr>
      <w:bookmarkStart w:id="0" w:name="_GoBack"/>
      <w:r w:rsidRPr="00612DF2">
        <w:rPr>
          <w:rFonts w:ascii="Times New Roman" w:eastAsia="Times New Roman" w:hAnsi="Times New Roman" w:cs="Times New Roman"/>
          <w:caps/>
          <w:color w:val="3A4C60"/>
          <w:kern w:val="36"/>
          <w:sz w:val="30"/>
          <w:szCs w:val="30"/>
          <w:lang w:eastAsia="ru-RU"/>
        </w:rPr>
        <w:t>В БЕЛАРУСИ ПРОХОДИТ ПРОФИЛАКТИЧЕСКАЯ АКЦИЯ «КИБЕРДЕТИ»</w:t>
      </w:r>
    </w:p>
    <w:p w:rsidR="009F145E" w:rsidRPr="00612DF2" w:rsidRDefault="009F145E" w:rsidP="0061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</w:t>
      </w:r>
    </w:p>
    <w:p w:rsidR="00612DF2" w:rsidRDefault="009F145E" w:rsidP="0061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На территории Республики Беларусь с 23 мая по 1 июня про</w:t>
      </w:r>
      <w:r w:rsid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ходит</w:t>
      </w:r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 xml:space="preserve"> декада </w:t>
      </w:r>
      <w:proofErr w:type="spellStart"/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кибербезопасности</w:t>
      </w:r>
      <w:proofErr w:type="spellEnd"/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 xml:space="preserve"> «</w:t>
      </w:r>
      <w:proofErr w:type="spellStart"/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КиберДети</w:t>
      </w:r>
      <w:proofErr w:type="spellEnd"/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»</w:t>
      </w:r>
      <w:r w:rsid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, в</w:t>
      </w:r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 xml:space="preserve"> рамках </w:t>
      </w:r>
      <w:r w:rsid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которой</w:t>
      </w:r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 xml:space="preserve"> организу</w:t>
      </w:r>
      <w:r w:rsid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 xml:space="preserve">ется </w:t>
      </w:r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комплекс мероприятий, направленны</w:t>
      </w:r>
      <w:r w:rsid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х</w:t>
      </w:r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 xml:space="preserve"> на противодействие </w:t>
      </w:r>
      <w:proofErr w:type="spellStart"/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киберпреступности</w:t>
      </w:r>
      <w:proofErr w:type="spellEnd"/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 xml:space="preserve"> и повышение цифровой грамотности учащихся</w:t>
      </w:r>
      <w:r w:rsid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,</w:t>
      </w:r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 xml:space="preserve"> их родителей, педагогических работников.</w:t>
      </w:r>
    </w:p>
    <w:p w:rsidR="009F145E" w:rsidRPr="00612DF2" w:rsidRDefault="009F145E" w:rsidP="0061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Согласно статистике, в январе-апреле 2023 г. на территории области зарегистрировано 622 киберпреступления</w:t>
      </w:r>
      <w:r w:rsidR="00455D56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, б</w:t>
      </w:r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 xml:space="preserve">ольшинство </w:t>
      </w:r>
      <w:r w:rsidR="00455D56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 xml:space="preserve">которых </w:t>
      </w:r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составляют хищения путем модификации компьютерной информации, причем 88,2% из них совершено без прямого доступа к терминальным устройствам с использованием методик «</w:t>
      </w:r>
      <w:proofErr w:type="spellStart"/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вишинга</w:t>
      </w:r>
      <w:proofErr w:type="spellEnd"/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» и «</w:t>
      </w:r>
      <w:proofErr w:type="spellStart"/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фишинга</w:t>
      </w:r>
      <w:proofErr w:type="spellEnd"/>
      <w:r w:rsidRPr="00612DF2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», что создает объективные проблемы по установлению лиц их совершивших. Из 62 преступлений, совершенных с использованием терминальных устройств, расположенных на территории Республики Беларусь (т.н. «бытовых»), на текущий момент раскрыто 88,7%.</w:t>
      </w:r>
    </w:p>
    <w:p w:rsidR="009F145E" w:rsidRPr="00455D56" w:rsidRDefault="009F145E" w:rsidP="0061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455D56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Учитывая активность подрастающего поколения и их желание испробовать каждую новинку, они более широко, чем люди старшего возраста, используют компьютерные технологии. Соответственно, во многом то, что им кажется невинной шалостью, на самом деле может образовывать состав преступления.</w:t>
      </w:r>
    </w:p>
    <w:p w:rsidR="009F145E" w:rsidRPr="00455D56" w:rsidRDefault="009F145E" w:rsidP="0061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>Какие киберпреступления самые распространенные?</w:t>
      </w:r>
      <w:r w:rsidR="00612DF2"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 xml:space="preserve"> Это </w:t>
      </w:r>
      <w:r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>ВИШИНГ</w:t>
      </w:r>
      <w:r w:rsidR="00612DF2"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 xml:space="preserve">, </w:t>
      </w:r>
      <w:r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>ФИШИНГ</w:t>
      </w:r>
      <w:r w:rsidR="00612DF2"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 xml:space="preserve">, </w:t>
      </w:r>
      <w:r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>СВАТИНГ</w:t>
      </w:r>
      <w:r w:rsidR="00612DF2"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 xml:space="preserve">, </w:t>
      </w:r>
      <w:r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>ДДОС-атаки</w:t>
      </w:r>
      <w:r w:rsidR="00612DF2"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 xml:space="preserve">, </w:t>
      </w:r>
      <w:r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>ГРУМИНГ</w:t>
      </w:r>
      <w:r w:rsidR="00612DF2"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 xml:space="preserve">, </w:t>
      </w:r>
      <w:r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>КИБЕРБУЛЛИНГ</w:t>
      </w:r>
      <w:r w:rsidR="00612DF2"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 xml:space="preserve"> (см. </w:t>
      </w:r>
      <w:proofErr w:type="spellStart"/>
      <w:r w:rsidR="00612DF2"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>инфографику</w:t>
      </w:r>
      <w:proofErr w:type="spellEnd"/>
      <w:r w:rsidR="00612DF2"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>)</w:t>
      </w:r>
      <w:r w:rsidR="00455D56"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>.</w:t>
      </w:r>
    </w:p>
    <w:p w:rsidR="009F145E" w:rsidRPr="00455D56" w:rsidRDefault="00455D56" w:rsidP="0061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 xml:space="preserve">Уважаемые граждане! </w:t>
      </w:r>
      <w:r w:rsidR="009F145E"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>Если в отношении вас либо ваших близких совершено противоправное деяние – немедленно сообщите об этом в правоохранительные органы.</w:t>
      </w:r>
    </w:p>
    <w:p w:rsidR="00612DF2" w:rsidRPr="00455D56" w:rsidRDefault="009F145E" w:rsidP="0061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</w:pPr>
      <w:r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>Референт группы информации и</w:t>
      </w:r>
    </w:p>
    <w:p w:rsidR="00612DF2" w:rsidRPr="00455D56" w:rsidRDefault="009F145E" w:rsidP="0061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</w:pPr>
      <w:r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>общественных связей</w:t>
      </w:r>
      <w:r w:rsidR="00612DF2"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 xml:space="preserve"> </w:t>
      </w:r>
      <w:r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>Ленинского РОВД г. Бреста</w:t>
      </w:r>
    </w:p>
    <w:p w:rsidR="009F145E" w:rsidRPr="00455D56" w:rsidRDefault="009F145E" w:rsidP="0061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 xml:space="preserve">Анастасия </w:t>
      </w:r>
      <w:proofErr w:type="spellStart"/>
      <w:r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>Т</w:t>
      </w:r>
      <w:r w:rsid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>юшкевич</w:t>
      </w:r>
      <w:proofErr w:type="spellEnd"/>
      <w:r w:rsidRPr="00455D56">
        <w:rPr>
          <w:rFonts w:ascii="Times New Roman" w:eastAsia="Times New Roman" w:hAnsi="Times New Roman" w:cs="Times New Roman"/>
          <w:bCs/>
          <w:color w:val="2D405E"/>
          <w:sz w:val="30"/>
          <w:szCs w:val="30"/>
          <w:lang w:eastAsia="ru-RU"/>
        </w:rPr>
        <w:t>.</w:t>
      </w:r>
    </w:p>
    <w:bookmarkEnd w:id="0"/>
    <w:p w:rsidR="0005096C" w:rsidRDefault="0005096C"/>
    <w:sectPr w:rsidR="0005096C" w:rsidSect="00455D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38"/>
    <w:rsid w:val="0005096C"/>
    <w:rsid w:val="00455D56"/>
    <w:rsid w:val="004D4392"/>
    <w:rsid w:val="00612DF2"/>
    <w:rsid w:val="00940438"/>
    <w:rsid w:val="009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F145E"/>
    <w:rPr>
      <w:b/>
      <w:bCs/>
    </w:rPr>
  </w:style>
  <w:style w:type="paragraph" w:customStyle="1" w:styleId="uk-article-meta">
    <w:name w:val="uk-article-meta"/>
    <w:basedOn w:val="a"/>
    <w:rsid w:val="009F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F145E"/>
    <w:rPr>
      <w:b/>
      <w:bCs/>
    </w:rPr>
  </w:style>
  <w:style w:type="paragraph" w:customStyle="1" w:styleId="uk-article-meta">
    <w:name w:val="uk-article-meta"/>
    <w:basedOn w:val="a"/>
    <w:rsid w:val="009F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Алеся Сергеенко</cp:lastModifiedBy>
  <cp:revision>3</cp:revision>
  <dcterms:created xsi:type="dcterms:W3CDTF">2023-05-25T17:09:00Z</dcterms:created>
  <dcterms:modified xsi:type="dcterms:W3CDTF">2023-05-30T08:07:00Z</dcterms:modified>
</cp:coreProperties>
</file>