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C4" w:rsidRPr="00FB412D" w:rsidRDefault="00724BC4">
      <w:pPr>
        <w:widowControl w:val="0"/>
        <w:autoSpaceDE w:val="0"/>
        <w:autoSpaceDN w:val="0"/>
        <w:adjustRightInd w:val="0"/>
        <w:spacing w:after="0" w:line="280" w:lineRule="exact"/>
        <w:ind w:left="2760" w:right="-7" w:firstLine="2343"/>
        <w:jc w:val="both"/>
        <w:rPr>
          <w:rFonts w:ascii="Times New Roman" w:hAnsi="Times New Roman"/>
          <w:sz w:val="30"/>
          <w:szCs w:val="30"/>
        </w:rPr>
      </w:pPr>
    </w:p>
    <w:p w:rsidR="00724BC4" w:rsidRPr="00162DAC" w:rsidRDefault="00724BC4">
      <w:pPr>
        <w:widowControl w:val="0"/>
        <w:autoSpaceDE w:val="0"/>
        <w:autoSpaceDN w:val="0"/>
        <w:adjustRightInd w:val="0"/>
        <w:spacing w:after="0" w:line="280" w:lineRule="exact"/>
        <w:ind w:left="2760" w:right="-7" w:firstLine="2343"/>
        <w:jc w:val="both"/>
        <w:rPr>
          <w:rFonts w:ascii="Times New Roman" w:hAnsi="Times New Roman"/>
          <w:sz w:val="30"/>
          <w:szCs w:val="30"/>
        </w:rPr>
      </w:pPr>
      <w:r w:rsidRPr="00162DAC">
        <w:rPr>
          <w:rFonts w:ascii="Times New Roman" w:hAnsi="Times New Roman"/>
          <w:sz w:val="30"/>
          <w:szCs w:val="30"/>
        </w:rPr>
        <w:t>УТВЕРЖДЕНО</w:t>
      </w:r>
    </w:p>
    <w:p w:rsidR="00724BC4" w:rsidRPr="00162DAC" w:rsidRDefault="00724BC4">
      <w:pPr>
        <w:widowControl w:val="0"/>
        <w:autoSpaceDE w:val="0"/>
        <w:autoSpaceDN w:val="0"/>
        <w:adjustRightInd w:val="0"/>
        <w:spacing w:after="0" w:line="280" w:lineRule="exact"/>
        <w:ind w:left="2760" w:right="-7" w:firstLine="2343"/>
        <w:jc w:val="both"/>
        <w:rPr>
          <w:rFonts w:ascii="Times New Roman" w:hAnsi="Times New Roman"/>
          <w:sz w:val="30"/>
          <w:szCs w:val="30"/>
        </w:rPr>
      </w:pPr>
      <w:r w:rsidRPr="00162DAC">
        <w:rPr>
          <w:rFonts w:ascii="Times New Roman" w:hAnsi="Times New Roman"/>
          <w:sz w:val="30"/>
          <w:szCs w:val="30"/>
        </w:rPr>
        <w:t>Постановление</w:t>
      </w:r>
    </w:p>
    <w:p w:rsidR="00724BC4" w:rsidRPr="00162DAC" w:rsidRDefault="00724BC4">
      <w:pPr>
        <w:widowControl w:val="0"/>
        <w:autoSpaceDE w:val="0"/>
        <w:autoSpaceDN w:val="0"/>
        <w:adjustRightInd w:val="0"/>
        <w:spacing w:after="0" w:line="280" w:lineRule="exact"/>
        <w:ind w:left="2760" w:right="-7" w:firstLine="2343"/>
        <w:jc w:val="both"/>
        <w:rPr>
          <w:rFonts w:ascii="Times New Roman" w:hAnsi="Times New Roman"/>
          <w:sz w:val="30"/>
          <w:szCs w:val="30"/>
        </w:rPr>
      </w:pPr>
      <w:r w:rsidRPr="00162DAC">
        <w:rPr>
          <w:rFonts w:ascii="Times New Roman" w:hAnsi="Times New Roman"/>
          <w:sz w:val="30"/>
          <w:szCs w:val="30"/>
        </w:rPr>
        <w:t>Министерства здравоохранения</w:t>
      </w:r>
    </w:p>
    <w:p w:rsidR="00724BC4" w:rsidRPr="00162DAC" w:rsidRDefault="00724BC4">
      <w:pPr>
        <w:widowControl w:val="0"/>
        <w:autoSpaceDE w:val="0"/>
        <w:autoSpaceDN w:val="0"/>
        <w:adjustRightInd w:val="0"/>
        <w:spacing w:after="0" w:line="280" w:lineRule="exact"/>
        <w:ind w:left="2760" w:right="-7" w:firstLine="2343"/>
        <w:jc w:val="both"/>
        <w:rPr>
          <w:rFonts w:ascii="Times New Roman" w:hAnsi="Times New Roman"/>
          <w:sz w:val="30"/>
          <w:szCs w:val="30"/>
        </w:rPr>
      </w:pPr>
      <w:r w:rsidRPr="00162DAC">
        <w:rPr>
          <w:rFonts w:ascii="Times New Roman" w:hAnsi="Times New Roman"/>
          <w:sz w:val="30"/>
          <w:szCs w:val="30"/>
        </w:rPr>
        <w:t>Республики Беларусь</w:t>
      </w:r>
    </w:p>
    <w:p w:rsidR="00724BC4" w:rsidRPr="00162DAC" w:rsidRDefault="00863303" w:rsidP="008E6558">
      <w:pPr>
        <w:widowControl w:val="0"/>
        <w:autoSpaceDE w:val="0"/>
        <w:autoSpaceDN w:val="0"/>
        <w:adjustRightInd w:val="0"/>
        <w:spacing w:after="0" w:line="280" w:lineRule="exact"/>
        <w:ind w:left="4395" w:right="-7" w:firstLine="708"/>
        <w:jc w:val="both"/>
        <w:rPr>
          <w:rFonts w:ascii="Times New Roman" w:hAnsi="Times New Roman"/>
          <w:sz w:val="30"/>
          <w:szCs w:val="30"/>
        </w:rPr>
      </w:pPr>
      <w:bookmarkStart w:id="0" w:name="_GoBack"/>
      <w:bookmarkEnd w:id="0"/>
      <w:r>
        <w:rPr>
          <w:rFonts w:ascii="Times New Roman" w:hAnsi="Times New Roman"/>
          <w:sz w:val="30"/>
          <w:szCs w:val="30"/>
        </w:rPr>
        <w:t>02.12.</w:t>
      </w:r>
      <w:r w:rsidR="00724BC4" w:rsidRPr="00162DAC">
        <w:rPr>
          <w:rFonts w:ascii="Times New Roman" w:hAnsi="Times New Roman"/>
          <w:sz w:val="30"/>
          <w:szCs w:val="30"/>
        </w:rPr>
        <w:t xml:space="preserve">2013 № </w:t>
      </w:r>
      <w:r>
        <w:rPr>
          <w:rFonts w:ascii="Times New Roman" w:hAnsi="Times New Roman"/>
          <w:sz w:val="30"/>
          <w:szCs w:val="30"/>
        </w:rPr>
        <w:t>114</w:t>
      </w:r>
    </w:p>
    <w:p w:rsidR="00724BC4" w:rsidRPr="00162DAC" w:rsidRDefault="00724BC4">
      <w:pPr>
        <w:widowControl w:val="0"/>
        <w:autoSpaceDE w:val="0"/>
        <w:autoSpaceDN w:val="0"/>
        <w:adjustRightInd w:val="0"/>
        <w:spacing w:after="0" w:line="280" w:lineRule="exact"/>
        <w:ind w:right="-7" w:firstLine="2080"/>
        <w:jc w:val="both"/>
        <w:rPr>
          <w:rFonts w:ascii="Times New Roman" w:hAnsi="Times New Roman"/>
          <w:sz w:val="30"/>
          <w:szCs w:val="30"/>
        </w:rPr>
      </w:pPr>
    </w:p>
    <w:p w:rsidR="00724BC4" w:rsidRPr="00162DAC" w:rsidRDefault="00724BC4">
      <w:pPr>
        <w:widowControl w:val="0"/>
        <w:autoSpaceDE w:val="0"/>
        <w:autoSpaceDN w:val="0"/>
        <w:adjustRightInd w:val="0"/>
        <w:spacing w:after="0" w:line="280" w:lineRule="exact"/>
        <w:ind w:right="-7" w:firstLine="2080"/>
        <w:jc w:val="both"/>
        <w:rPr>
          <w:rFonts w:ascii="Times New Roman" w:hAnsi="Times New Roman"/>
          <w:sz w:val="30"/>
          <w:szCs w:val="30"/>
        </w:rPr>
      </w:pPr>
    </w:p>
    <w:p w:rsidR="00724BC4" w:rsidRPr="00162DAC" w:rsidRDefault="00724BC4">
      <w:pPr>
        <w:widowControl w:val="0"/>
        <w:tabs>
          <w:tab w:val="left" w:pos="6300"/>
          <w:tab w:val="center" w:pos="8640"/>
        </w:tabs>
        <w:autoSpaceDE w:val="0"/>
        <w:autoSpaceDN w:val="0"/>
        <w:adjustRightInd w:val="0"/>
        <w:spacing w:after="0" w:line="280" w:lineRule="exact"/>
        <w:ind w:right="4529"/>
        <w:jc w:val="both"/>
        <w:rPr>
          <w:rFonts w:ascii="Times New Roman" w:hAnsi="Times New Roman"/>
          <w:sz w:val="30"/>
          <w:szCs w:val="30"/>
        </w:rPr>
      </w:pPr>
      <w:r w:rsidRPr="00162DAC">
        <w:rPr>
          <w:rFonts w:ascii="Times New Roman" w:hAnsi="Times New Roman"/>
          <w:sz w:val="30"/>
          <w:szCs w:val="30"/>
        </w:rPr>
        <w:t>Санитарные нормы и правила «Санитарно-эпидемиологические требования к транспортировке, хранению и использованию иммунобиологических лекарственных средств, проведению профилактических прививок, выявлению, регистрации и расследованию побочных реакций после профилактических прививок»</w:t>
      </w:r>
    </w:p>
    <w:p w:rsidR="00724BC4" w:rsidRPr="00162DAC" w:rsidRDefault="00724BC4">
      <w:pPr>
        <w:widowControl w:val="0"/>
        <w:autoSpaceDE w:val="0"/>
        <w:autoSpaceDN w:val="0"/>
        <w:adjustRightInd w:val="0"/>
        <w:spacing w:after="0" w:line="280" w:lineRule="exact"/>
        <w:ind w:right="-7" w:firstLine="5387"/>
        <w:jc w:val="both"/>
        <w:rPr>
          <w:rFonts w:ascii="Times New Roman" w:hAnsi="Times New Roman"/>
          <w:sz w:val="30"/>
          <w:szCs w:val="30"/>
        </w:rPr>
      </w:pPr>
    </w:p>
    <w:p w:rsidR="00724BC4" w:rsidRPr="00162DAC" w:rsidRDefault="00724BC4">
      <w:pPr>
        <w:widowControl w:val="0"/>
        <w:autoSpaceDE w:val="0"/>
        <w:autoSpaceDN w:val="0"/>
        <w:adjustRightInd w:val="0"/>
        <w:spacing w:after="0" w:line="280" w:lineRule="exact"/>
        <w:ind w:right="-7" w:firstLine="5387"/>
        <w:jc w:val="both"/>
        <w:rPr>
          <w:rFonts w:ascii="Times New Roman" w:hAnsi="Times New Roman"/>
          <w:sz w:val="30"/>
          <w:szCs w:val="30"/>
        </w:rPr>
      </w:pPr>
    </w:p>
    <w:p w:rsidR="00724BC4" w:rsidRPr="00162DAC" w:rsidRDefault="00724BC4">
      <w:pPr>
        <w:widowControl w:val="0"/>
        <w:autoSpaceDE w:val="0"/>
        <w:autoSpaceDN w:val="0"/>
        <w:adjustRightInd w:val="0"/>
        <w:spacing w:after="0" w:line="280" w:lineRule="exact"/>
        <w:ind w:right="-7" w:firstLine="709"/>
        <w:jc w:val="center"/>
        <w:rPr>
          <w:rFonts w:ascii="Times New Roman" w:hAnsi="Times New Roman"/>
          <w:sz w:val="30"/>
          <w:szCs w:val="30"/>
        </w:rPr>
      </w:pPr>
      <w:r w:rsidRPr="00162DAC">
        <w:rPr>
          <w:rFonts w:ascii="Times New Roman" w:hAnsi="Times New Roman"/>
          <w:sz w:val="30"/>
          <w:szCs w:val="30"/>
        </w:rPr>
        <w:t>ГЛАВА 1</w:t>
      </w:r>
    </w:p>
    <w:p w:rsidR="00724BC4" w:rsidRPr="00162DAC" w:rsidRDefault="00724BC4">
      <w:pPr>
        <w:widowControl w:val="0"/>
        <w:autoSpaceDE w:val="0"/>
        <w:autoSpaceDN w:val="0"/>
        <w:adjustRightInd w:val="0"/>
        <w:spacing w:after="0" w:line="280" w:lineRule="exact"/>
        <w:ind w:right="-7" w:firstLine="709"/>
        <w:jc w:val="center"/>
        <w:rPr>
          <w:rFonts w:ascii="Times New Roman" w:hAnsi="Times New Roman"/>
          <w:sz w:val="30"/>
          <w:szCs w:val="30"/>
        </w:rPr>
      </w:pPr>
      <w:r w:rsidRPr="00162DAC">
        <w:rPr>
          <w:rFonts w:ascii="Times New Roman" w:hAnsi="Times New Roman"/>
          <w:sz w:val="30"/>
          <w:szCs w:val="30"/>
        </w:rPr>
        <w:t>ОБЩИЕ ПОЛОЖЕНИЯ, ТЕРМИНЫ И ОПРЕДЕЛЕНИЯ</w:t>
      </w:r>
    </w:p>
    <w:p w:rsidR="00724BC4" w:rsidRPr="00162DAC" w:rsidRDefault="00724BC4">
      <w:pPr>
        <w:widowControl w:val="0"/>
        <w:autoSpaceDE w:val="0"/>
        <w:autoSpaceDN w:val="0"/>
        <w:adjustRightInd w:val="0"/>
        <w:spacing w:after="0" w:line="240" w:lineRule="auto"/>
        <w:ind w:right="-7" w:firstLine="709"/>
        <w:rPr>
          <w:rFonts w:ascii="Times New Roman" w:hAnsi="Times New Roman"/>
          <w:sz w:val="30"/>
          <w:szCs w:val="30"/>
        </w:rPr>
      </w:pPr>
    </w:p>
    <w:p w:rsidR="00724BC4" w:rsidRPr="00162DAC" w:rsidRDefault="00724BC4">
      <w:pPr>
        <w:widowControl w:val="0"/>
        <w:numPr>
          <w:ilvl w:val="0"/>
          <w:numId w:val="1"/>
        </w:numPr>
        <w:autoSpaceDE w:val="0"/>
        <w:autoSpaceDN w:val="0"/>
        <w:adjustRightInd w:val="0"/>
        <w:spacing w:after="0" w:line="240" w:lineRule="auto"/>
        <w:ind w:left="0" w:right="-7" w:firstLine="709"/>
        <w:jc w:val="both"/>
        <w:rPr>
          <w:rFonts w:ascii="Times New Roman" w:hAnsi="Times New Roman"/>
          <w:sz w:val="30"/>
          <w:szCs w:val="30"/>
        </w:rPr>
      </w:pPr>
      <w:r w:rsidRPr="00162DAC">
        <w:rPr>
          <w:rFonts w:ascii="Times New Roman" w:hAnsi="Times New Roman"/>
          <w:sz w:val="30"/>
          <w:szCs w:val="30"/>
        </w:rPr>
        <w:t xml:space="preserve">Настоящие Санитарные нормы и правила устанавливают требования к транспортировке, хранению и использованию иммунобиологических лекарственных средств (далее – ИЛС), проведению профилактических прививок, выявлению, регистрации и расследованию побочных реакций </w:t>
      </w:r>
      <w:r w:rsidR="002810E8">
        <w:rPr>
          <w:rFonts w:ascii="Times New Roman" w:hAnsi="Times New Roman"/>
          <w:sz w:val="30"/>
          <w:szCs w:val="30"/>
        </w:rPr>
        <w:t xml:space="preserve">после профилактических прививок </w:t>
      </w:r>
      <w:r w:rsidRPr="00162DAC">
        <w:rPr>
          <w:rFonts w:ascii="Times New Roman" w:hAnsi="Times New Roman"/>
          <w:sz w:val="30"/>
          <w:szCs w:val="30"/>
        </w:rPr>
        <w:t xml:space="preserve">с целью обеспечения безопасных для здоровья пациентов условий при </w:t>
      </w:r>
      <w:r w:rsidR="002810E8">
        <w:rPr>
          <w:rFonts w:ascii="Times New Roman" w:hAnsi="Times New Roman"/>
          <w:sz w:val="30"/>
          <w:szCs w:val="30"/>
        </w:rPr>
        <w:t>проведении профилактических прививок</w:t>
      </w:r>
      <w:r w:rsidRPr="00162DAC">
        <w:rPr>
          <w:rFonts w:ascii="Times New Roman" w:hAnsi="Times New Roman"/>
          <w:sz w:val="30"/>
          <w:szCs w:val="30"/>
        </w:rPr>
        <w:t>.</w:t>
      </w:r>
    </w:p>
    <w:p w:rsidR="00724BC4" w:rsidRPr="00162DAC" w:rsidRDefault="00724BC4">
      <w:pPr>
        <w:widowControl w:val="0"/>
        <w:numPr>
          <w:ilvl w:val="0"/>
          <w:numId w:val="1"/>
        </w:numPr>
        <w:autoSpaceDE w:val="0"/>
        <w:autoSpaceDN w:val="0"/>
        <w:adjustRightInd w:val="0"/>
        <w:spacing w:after="0" w:line="240" w:lineRule="auto"/>
        <w:ind w:left="0" w:right="-7" w:firstLine="709"/>
        <w:jc w:val="both"/>
        <w:rPr>
          <w:rFonts w:ascii="Times New Roman" w:hAnsi="Times New Roman"/>
          <w:kern w:val="1"/>
          <w:sz w:val="30"/>
          <w:szCs w:val="30"/>
        </w:rPr>
      </w:pPr>
      <w:r w:rsidRPr="00162DAC">
        <w:rPr>
          <w:rFonts w:ascii="Times New Roman" w:hAnsi="Times New Roman"/>
          <w:spacing w:val="-4"/>
          <w:kern w:val="1"/>
          <w:sz w:val="30"/>
          <w:szCs w:val="30"/>
        </w:rPr>
        <w:t xml:space="preserve">Настоящие Санитарные нормы и правила обязательны для соблюдения государственными органами, иными организациями, физическими лицами, в том числе индивидуальными предпринимателями. </w:t>
      </w:r>
    </w:p>
    <w:p w:rsidR="00724BC4" w:rsidRPr="00162DAC" w:rsidRDefault="00724BC4">
      <w:pPr>
        <w:widowControl w:val="0"/>
        <w:numPr>
          <w:ilvl w:val="0"/>
          <w:numId w:val="1"/>
        </w:numPr>
        <w:autoSpaceDE w:val="0"/>
        <w:autoSpaceDN w:val="0"/>
        <w:adjustRightInd w:val="0"/>
        <w:spacing w:after="0" w:line="240" w:lineRule="auto"/>
        <w:ind w:left="0" w:right="-7" w:firstLine="709"/>
        <w:jc w:val="both"/>
        <w:rPr>
          <w:rFonts w:ascii="Times New Roman" w:hAnsi="Times New Roman"/>
          <w:kern w:val="1"/>
          <w:sz w:val="30"/>
          <w:szCs w:val="30"/>
        </w:rPr>
      </w:pPr>
      <w:r w:rsidRPr="00162DAC">
        <w:rPr>
          <w:rFonts w:ascii="Times New Roman" w:hAnsi="Times New Roman"/>
          <w:kern w:val="1"/>
          <w:sz w:val="30"/>
          <w:szCs w:val="30"/>
        </w:rPr>
        <w:t xml:space="preserve">Профилактические прививки проводятся организациями здравоохранения и иными организациями, имеющими специальное разрешение (лицензию) на медицинскую деятельность в части работы и услуги – вакцинация, а также организациями, имеющими право </w:t>
      </w:r>
      <w:r w:rsidR="002810E8">
        <w:rPr>
          <w:rFonts w:ascii="Times New Roman" w:hAnsi="Times New Roman"/>
          <w:kern w:val="1"/>
          <w:sz w:val="30"/>
          <w:szCs w:val="30"/>
        </w:rPr>
        <w:t xml:space="preserve">в соответствии с законодательством Республики Беларусь </w:t>
      </w:r>
      <w:r w:rsidRPr="00162DAC">
        <w:rPr>
          <w:rFonts w:ascii="Times New Roman" w:hAnsi="Times New Roman"/>
          <w:kern w:val="1"/>
          <w:sz w:val="30"/>
          <w:szCs w:val="30"/>
        </w:rPr>
        <w:t>осуществлять данный вид деятельности без специального разрешения (лицензии)  (далее, если иное не установлено настоящими Санитарными нормами и правилами – организации), в помещениях, отвечающих санитарно-эпидемиологическим требованиям, предъявляемым к прививочным кабинетам</w:t>
      </w:r>
      <w:r w:rsidR="00BE351A">
        <w:rPr>
          <w:rFonts w:ascii="Times New Roman" w:hAnsi="Times New Roman"/>
          <w:kern w:val="1"/>
          <w:sz w:val="30"/>
          <w:szCs w:val="30"/>
        </w:rPr>
        <w:t xml:space="preserve"> в зависимости от вида организации здравоохранения</w:t>
      </w:r>
      <w:r w:rsidRPr="00162DAC">
        <w:rPr>
          <w:rFonts w:ascii="Times New Roman" w:hAnsi="Times New Roman"/>
          <w:kern w:val="1"/>
          <w:sz w:val="30"/>
          <w:szCs w:val="30"/>
        </w:rPr>
        <w:t>.</w:t>
      </w:r>
    </w:p>
    <w:p w:rsidR="00724BC4" w:rsidRPr="00162DAC" w:rsidRDefault="00724BC4">
      <w:pPr>
        <w:widowControl w:val="0"/>
        <w:numPr>
          <w:ilvl w:val="0"/>
          <w:numId w:val="1"/>
        </w:numPr>
        <w:autoSpaceDE w:val="0"/>
        <w:autoSpaceDN w:val="0"/>
        <w:adjustRightInd w:val="0"/>
        <w:spacing w:after="0" w:line="240" w:lineRule="auto"/>
        <w:ind w:left="0" w:right="-7" w:firstLine="709"/>
        <w:jc w:val="both"/>
        <w:rPr>
          <w:rFonts w:ascii="Times New Roman" w:hAnsi="Times New Roman"/>
          <w:kern w:val="1"/>
          <w:sz w:val="30"/>
          <w:szCs w:val="30"/>
        </w:rPr>
      </w:pPr>
      <w:r w:rsidRPr="00162DAC">
        <w:rPr>
          <w:rFonts w:ascii="Times New Roman" w:hAnsi="Times New Roman"/>
          <w:kern w:val="1"/>
          <w:sz w:val="30"/>
          <w:szCs w:val="30"/>
        </w:rPr>
        <w:t>Для целей настоящих Санитарных норм и правил используются термины и их определения в значениях</w:t>
      </w:r>
      <w:r w:rsidR="00F43879">
        <w:rPr>
          <w:rFonts w:ascii="Times New Roman" w:hAnsi="Times New Roman"/>
          <w:kern w:val="1"/>
          <w:sz w:val="30"/>
          <w:szCs w:val="30"/>
        </w:rPr>
        <w:t>,</w:t>
      </w:r>
      <w:r w:rsidRPr="00162DAC">
        <w:rPr>
          <w:rFonts w:ascii="Times New Roman" w:hAnsi="Times New Roman"/>
          <w:kern w:val="1"/>
          <w:sz w:val="30"/>
          <w:szCs w:val="30"/>
        </w:rPr>
        <w:t xml:space="preserve"> установленных Законом </w:t>
      </w:r>
      <w:r w:rsidRPr="00162DAC">
        <w:rPr>
          <w:rFonts w:ascii="Times New Roman" w:hAnsi="Times New Roman"/>
          <w:kern w:val="1"/>
          <w:sz w:val="30"/>
          <w:szCs w:val="30"/>
        </w:rPr>
        <w:lastRenderedPageBreak/>
        <w:t>Республики Беларусь от 20 июля 2006 года «О лекарственных средствах» (Национальный реестр правовых актов Республики Беларусь, 2006</w:t>
      </w:r>
      <w:r w:rsidR="00B17851">
        <w:rPr>
          <w:rFonts w:ascii="Times New Roman" w:hAnsi="Times New Roman"/>
          <w:kern w:val="1"/>
          <w:sz w:val="30"/>
          <w:szCs w:val="30"/>
        </w:rPr>
        <w:t xml:space="preserve"> г., </w:t>
      </w:r>
      <w:r w:rsidR="008E6EF2">
        <w:rPr>
          <w:rFonts w:ascii="Times New Roman" w:hAnsi="Times New Roman"/>
          <w:kern w:val="1"/>
          <w:sz w:val="30"/>
          <w:szCs w:val="30"/>
        </w:rPr>
        <w:t xml:space="preserve">      </w:t>
      </w:r>
      <w:r w:rsidRPr="00162DAC">
        <w:rPr>
          <w:rFonts w:ascii="Times New Roman" w:hAnsi="Times New Roman"/>
          <w:kern w:val="1"/>
          <w:sz w:val="30"/>
          <w:szCs w:val="30"/>
        </w:rPr>
        <w:t>№</w:t>
      </w:r>
      <w:r w:rsidR="008E6EF2">
        <w:rPr>
          <w:rFonts w:ascii="Times New Roman" w:hAnsi="Times New Roman"/>
          <w:kern w:val="1"/>
          <w:sz w:val="30"/>
          <w:szCs w:val="30"/>
        </w:rPr>
        <w:t xml:space="preserve"> </w:t>
      </w:r>
      <w:r w:rsidRPr="00162DAC">
        <w:rPr>
          <w:rFonts w:ascii="Times New Roman" w:hAnsi="Times New Roman"/>
          <w:kern w:val="1"/>
          <w:sz w:val="30"/>
          <w:szCs w:val="30"/>
        </w:rPr>
        <w:t xml:space="preserve">122, 2/1258), постановлением Совета Министров Республики </w:t>
      </w:r>
      <w:r w:rsidR="00BD7672">
        <w:rPr>
          <w:rFonts w:ascii="Times New Roman" w:hAnsi="Times New Roman"/>
          <w:kern w:val="1"/>
          <w:sz w:val="30"/>
          <w:szCs w:val="30"/>
        </w:rPr>
        <w:t>Беларусь от 22 декабря 2009 г.</w:t>
      </w:r>
      <w:r w:rsidRPr="00162DAC">
        <w:rPr>
          <w:rFonts w:ascii="Times New Roman" w:hAnsi="Times New Roman"/>
          <w:kern w:val="1"/>
          <w:sz w:val="30"/>
          <w:szCs w:val="30"/>
        </w:rPr>
        <w:t xml:space="preserve"> №</w:t>
      </w:r>
      <w:r w:rsidR="00812075" w:rsidRPr="00812075">
        <w:rPr>
          <w:rFonts w:ascii="Times New Roman" w:hAnsi="Times New Roman"/>
          <w:kern w:val="1"/>
          <w:sz w:val="30"/>
          <w:szCs w:val="30"/>
        </w:rPr>
        <w:t xml:space="preserve"> </w:t>
      </w:r>
      <w:r w:rsidRPr="00162DAC">
        <w:rPr>
          <w:rFonts w:ascii="Times New Roman" w:hAnsi="Times New Roman"/>
          <w:kern w:val="1"/>
          <w:sz w:val="30"/>
          <w:szCs w:val="30"/>
        </w:rPr>
        <w:t>1677 «О порядке государственного контроля за качеством лекарственных средств, об утверждении Положения о порядке хранения, транспортировки, изъятия из обращения, возврата производителю или поставщику, уничтожения лекарственных средств, дополнении, изменении и признании утратившими силу некоторых постановлений Совета министров Республики Беларусь»</w:t>
      </w:r>
      <w:r w:rsidR="00BD7672">
        <w:rPr>
          <w:rFonts w:ascii="Times New Roman" w:hAnsi="Times New Roman"/>
          <w:kern w:val="1"/>
          <w:sz w:val="30"/>
          <w:szCs w:val="30"/>
        </w:rPr>
        <w:t xml:space="preserve"> (</w:t>
      </w:r>
      <w:r w:rsidR="00BD7672" w:rsidRPr="00162DAC">
        <w:rPr>
          <w:rFonts w:ascii="Times New Roman" w:hAnsi="Times New Roman"/>
          <w:kern w:val="1"/>
          <w:sz w:val="30"/>
          <w:szCs w:val="30"/>
        </w:rPr>
        <w:t>Национальный реестр правовых актов Республики Беларусь</w:t>
      </w:r>
      <w:r w:rsidR="00B17851">
        <w:rPr>
          <w:rFonts w:ascii="Times New Roman" w:hAnsi="Times New Roman"/>
          <w:kern w:val="1"/>
          <w:sz w:val="30"/>
          <w:szCs w:val="30"/>
        </w:rPr>
        <w:t>,</w:t>
      </w:r>
      <w:r w:rsidR="00BD7672">
        <w:rPr>
          <w:rFonts w:ascii="Times New Roman" w:hAnsi="Times New Roman"/>
          <w:kern w:val="1"/>
          <w:sz w:val="30"/>
          <w:szCs w:val="30"/>
        </w:rPr>
        <w:t xml:space="preserve"> 2010 г., № 6, 5/30980)</w:t>
      </w:r>
      <w:r w:rsidRPr="00162DAC">
        <w:rPr>
          <w:rFonts w:ascii="Times New Roman" w:hAnsi="Times New Roman"/>
          <w:kern w:val="1"/>
          <w:sz w:val="30"/>
          <w:szCs w:val="30"/>
        </w:rPr>
        <w:t>, постановлением Министерства здравоохранения Республик</w:t>
      </w:r>
      <w:r w:rsidR="00BD7672">
        <w:rPr>
          <w:rFonts w:ascii="Times New Roman" w:hAnsi="Times New Roman"/>
          <w:kern w:val="1"/>
          <w:sz w:val="30"/>
          <w:szCs w:val="30"/>
        </w:rPr>
        <w:t>и Беларусь от 20 марта 2008 г.</w:t>
      </w:r>
      <w:r w:rsidRPr="00162DAC">
        <w:rPr>
          <w:rFonts w:ascii="Times New Roman" w:hAnsi="Times New Roman"/>
          <w:kern w:val="1"/>
          <w:sz w:val="30"/>
          <w:szCs w:val="30"/>
        </w:rPr>
        <w:t xml:space="preserve"> №</w:t>
      </w:r>
      <w:r w:rsidR="00812075" w:rsidRPr="00812075">
        <w:rPr>
          <w:rFonts w:ascii="Times New Roman" w:hAnsi="Times New Roman"/>
          <w:kern w:val="1"/>
          <w:sz w:val="30"/>
          <w:szCs w:val="30"/>
        </w:rPr>
        <w:t xml:space="preserve"> </w:t>
      </w:r>
      <w:r w:rsidRPr="00162DAC">
        <w:rPr>
          <w:rFonts w:ascii="Times New Roman" w:hAnsi="Times New Roman"/>
          <w:kern w:val="1"/>
          <w:sz w:val="30"/>
          <w:szCs w:val="30"/>
        </w:rPr>
        <w:t>52 «Об утверждении Инструкции о порядке представления информации о выявленных побочных реакциях на лекарственные средства и контроля за побочными реакциями на лекарственные средства»</w:t>
      </w:r>
      <w:r w:rsidR="00B86687">
        <w:rPr>
          <w:rFonts w:ascii="Times New Roman" w:hAnsi="Times New Roman"/>
          <w:kern w:val="1"/>
          <w:sz w:val="30"/>
          <w:szCs w:val="30"/>
        </w:rPr>
        <w:t xml:space="preserve"> (</w:t>
      </w:r>
      <w:r w:rsidR="00B86687" w:rsidRPr="00B86687">
        <w:rPr>
          <w:rFonts w:ascii="Times New Roman" w:hAnsi="Times New Roman"/>
          <w:kern w:val="1"/>
          <w:sz w:val="30"/>
          <w:szCs w:val="30"/>
        </w:rPr>
        <w:t>Национальный реестр правовых актов Республики Беларусь</w:t>
      </w:r>
      <w:r w:rsidR="00B17851">
        <w:rPr>
          <w:rFonts w:ascii="Times New Roman" w:hAnsi="Times New Roman"/>
          <w:kern w:val="1"/>
          <w:sz w:val="30"/>
          <w:szCs w:val="30"/>
        </w:rPr>
        <w:t>,</w:t>
      </w:r>
      <w:r w:rsidR="00B86687">
        <w:rPr>
          <w:rFonts w:ascii="Times New Roman" w:hAnsi="Times New Roman"/>
          <w:kern w:val="1"/>
          <w:sz w:val="30"/>
          <w:szCs w:val="30"/>
        </w:rPr>
        <w:t xml:space="preserve"> 2008 г., № 92, 8/18478)</w:t>
      </w:r>
      <w:r w:rsidRPr="00162DAC">
        <w:rPr>
          <w:rFonts w:ascii="Times New Roman" w:hAnsi="Times New Roman"/>
          <w:kern w:val="1"/>
          <w:sz w:val="30"/>
          <w:szCs w:val="30"/>
        </w:rPr>
        <w:t xml:space="preserve"> (далее – Инструкция о побочных реакциях), а также следующие термины и их определения:</w:t>
      </w:r>
    </w:p>
    <w:p w:rsidR="00724BC4" w:rsidRPr="00162DAC" w:rsidRDefault="00724BC4">
      <w:pPr>
        <w:widowControl w:val="0"/>
        <w:autoSpaceDE w:val="0"/>
        <w:autoSpaceDN w:val="0"/>
        <w:adjustRightInd w:val="0"/>
        <w:spacing w:after="0" w:line="240" w:lineRule="auto"/>
        <w:ind w:right="-7" w:firstLine="709"/>
        <w:jc w:val="both"/>
        <w:rPr>
          <w:rFonts w:ascii="Times New Roman" w:hAnsi="Times New Roman"/>
          <w:kern w:val="1"/>
          <w:sz w:val="30"/>
          <w:szCs w:val="30"/>
        </w:rPr>
      </w:pPr>
      <w:r w:rsidRPr="00162DAC">
        <w:rPr>
          <w:rFonts w:ascii="Times New Roman" w:hAnsi="Times New Roman"/>
          <w:kern w:val="1"/>
          <w:sz w:val="30"/>
          <w:szCs w:val="30"/>
        </w:rPr>
        <w:t>аварийная ситуация в холодовой цепи – отключение электроснабжения или другие неисправности в электросети, а также поломка холодильного оборудования;</w:t>
      </w:r>
    </w:p>
    <w:p w:rsidR="00724BC4" w:rsidRPr="00162DAC" w:rsidRDefault="00724BC4">
      <w:pPr>
        <w:widowControl w:val="0"/>
        <w:autoSpaceDE w:val="0"/>
        <w:autoSpaceDN w:val="0"/>
        <w:adjustRightInd w:val="0"/>
        <w:spacing w:after="0" w:line="240" w:lineRule="auto"/>
        <w:ind w:right="-7" w:firstLine="709"/>
        <w:jc w:val="both"/>
        <w:rPr>
          <w:rFonts w:ascii="Times New Roman" w:hAnsi="Times New Roman"/>
          <w:kern w:val="1"/>
          <w:sz w:val="30"/>
          <w:szCs w:val="30"/>
        </w:rPr>
      </w:pPr>
      <w:r w:rsidRPr="00162DAC">
        <w:rPr>
          <w:rFonts w:ascii="Times New Roman" w:hAnsi="Times New Roman"/>
          <w:kern w:val="1"/>
          <w:sz w:val="30"/>
          <w:szCs w:val="30"/>
        </w:rPr>
        <w:t>больничная аптека – ап</w:t>
      </w:r>
      <w:r w:rsidR="00F43879">
        <w:rPr>
          <w:rFonts w:ascii="Times New Roman" w:hAnsi="Times New Roman"/>
          <w:kern w:val="1"/>
          <w:sz w:val="30"/>
          <w:szCs w:val="30"/>
        </w:rPr>
        <w:t>тека первой или второй категории</w:t>
      </w:r>
      <w:r w:rsidRPr="00162DAC">
        <w:rPr>
          <w:rFonts w:ascii="Times New Roman" w:hAnsi="Times New Roman"/>
          <w:kern w:val="1"/>
          <w:sz w:val="30"/>
          <w:szCs w:val="30"/>
        </w:rPr>
        <w:t>, создаваемая больничной организацией, осуществляющая аптечное изготовление лекарственных средств и отпуск лекарственных средств организациям здравоохранения и (или) их структурным подразделениям;</w:t>
      </w:r>
    </w:p>
    <w:p w:rsidR="00724BC4" w:rsidRPr="00162DAC" w:rsidRDefault="00724BC4">
      <w:pPr>
        <w:widowControl w:val="0"/>
        <w:autoSpaceDE w:val="0"/>
        <w:autoSpaceDN w:val="0"/>
        <w:adjustRightInd w:val="0"/>
        <w:spacing w:after="0" w:line="240" w:lineRule="auto"/>
        <w:ind w:right="-7" w:firstLine="709"/>
        <w:jc w:val="both"/>
        <w:rPr>
          <w:rFonts w:ascii="Times New Roman" w:hAnsi="Times New Roman"/>
          <w:kern w:val="1"/>
          <w:sz w:val="30"/>
          <w:szCs w:val="30"/>
        </w:rPr>
      </w:pPr>
      <w:r w:rsidRPr="00162DAC">
        <w:rPr>
          <w:rFonts w:ascii="Times New Roman" w:hAnsi="Times New Roman"/>
          <w:kern w:val="1"/>
          <w:sz w:val="30"/>
          <w:szCs w:val="30"/>
        </w:rPr>
        <w:t>сильная побочная реакция – побочная реакция</w:t>
      </w:r>
      <w:r w:rsidR="00812075" w:rsidRPr="00812075">
        <w:rPr>
          <w:rFonts w:ascii="Times New Roman" w:hAnsi="Times New Roman"/>
          <w:kern w:val="1"/>
          <w:sz w:val="30"/>
          <w:szCs w:val="30"/>
        </w:rPr>
        <w:t xml:space="preserve"> </w:t>
      </w:r>
      <w:r w:rsidRPr="00162DAC">
        <w:rPr>
          <w:rFonts w:ascii="Times New Roman" w:hAnsi="Times New Roman"/>
          <w:kern w:val="1"/>
          <w:sz w:val="30"/>
          <w:szCs w:val="30"/>
        </w:rPr>
        <w:t>общего характера в виде повышения температуры более 40</w:t>
      </w:r>
      <w:r w:rsidRPr="00162DAC">
        <w:rPr>
          <w:rFonts w:ascii="Times New Roman" w:hAnsi="Times New Roman"/>
          <w:kern w:val="1"/>
          <w:sz w:val="30"/>
          <w:szCs w:val="30"/>
          <w:vertAlign w:val="superscript"/>
        </w:rPr>
        <w:t>о</w:t>
      </w:r>
      <w:r w:rsidR="00EB708E">
        <w:rPr>
          <w:rFonts w:ascii="Times New Roman" w:hAnsi="Times New Roman"/>
          <w:kern w:val="1"/>
          <w:sz w:val="30"/>
          <w:szCs w:val="30"/>
        </w:rPr>
        <w:t>С, либо местная в виде появления</w:t>
      </w:r>
      <w:r w:rsidRPr="00162DAC">
        <w:rPr>
          <w:rFonts w:ascii="Times New Roman" w:hAnsi="Times New Roman"/>
          <w:kern w:val="1"/>
          <w:sz w:val="30"/>
          <w:szCs w:val="30"/>
        </w:rPr>
        <w:t xml:space="preserve"> отека   и  гиперемии свыше 8 сантиметров в диаметре</w:t>
      </w:r>
      <w:r w:rsidR="00EB708E">
        <w:rPr>
          <w:rFonts w:ascii="Times New Roman" w:hAnsi="Times New Roman"/>
          <w:kern w:val="1"/>
          <w:sz w:val="30"/>
          <w:szCs w:val="30"/>
        </w:rPr>
        <w:t>, проявляющаяся</w:t>
      </w:r>
      <w:r w:rsidRPr="00162DAC">
        <w:rPr>
          <w:rFonts w:ascii="Times New Roman" w:hAnsi="Times New Roman"/>
          <w:kern w:val="1"/>
          <w:sz w:val="30"/>
          <w:szCs w:val="30"/>
        </w:rPr>
        <w:t xml:space="preserve"> в течение двух суток после введения ИЛС;</w:t>
      </w:r>
    </w:p>
    <w:p w:rsidR="00724BC4" w:rsidRPr="00162DAC" w:rsidRDefault="00724BC4">
      <w:pPr>
        <w:widowControl w:val="0"/>
        <w:autoSpaceDE w:val="0"/>
        <w:autoSpaceDN w:val="0"/>
        <w:adjustRightInd w:val="0"/>
        <w:spacing w:after="0" w:line="240" w:lineRule="auto"/>
        <w:ind w:right="-7" w:firstLine="709"/>
        <w:jc w:val="both"/>
        <w:rPr>
          <w:rFonts w:ascii="Times New Roman" w:hAnsi="Times New Roman"/>
          <w:kern w:val="1"/>
          <w:sz w:val="30"/>
          <w:szCs w:val="30"/>
        </w:rPr>
      </w:pPr>
      <w:r w:rsidRPr="00162DAC">
        <w:rPr>
          <w:rFonts w:ascii="Times New Roman" w:hAnsi="Times New Roman"/>
          <w:kern w:val="1"/>
          <w:sz w:val="30"/>
          <w:szCs w:val="30"/>
        </w:rPr>
        <w:t>термоиндикатор – средство контроля температурного режима транспортировки и хранения ИЛС, действующее вещество которого меняет свой цвет или агрегатное состояние под воздействием температуры выше или ниже установленной инструкцией по применению ИЛС;</w:t>
      </w:r>
    </w:p>
    <w:p w:rsidR="00724BC4" w:rsidRPr="00162DAC" w:rsidRDefault="00724BC4">
      <w:pPr>
        <w:widowControl w:val="0"/>
        <w:autoSpaceDE w:val="0"/>
        <w:autoSpaceDN w:val="0"/>
        <w:adjustRightInd w:val="0"/>
        <w:spacing w:after="0" w:line="240" w:lineRule="auto"/>
        <w:ind w:right="-7" w:firstLine="709"/>
        <w:jc w:val="both"/>
        <w:rPr>
          <w:rFonts w:ascii="Times New Roman" w:hAnsi="Times New Roman"/>
          <w:kern w:val="1"/>
          <w:sz w:val="30"/>
          <w:szCs w:val="30"/>
        </w:rPr>
      </w:pPr>
      <w:r w:rsidRPr="00162DAC">
        <w:rPr>
          <w:rFonts w:ascii="Times New Roman" w:hAnsi="Times New Roman"/>
          <w:kern w:val="1"/>
          <w:sz w:val="30"/>
          <w:szCs w:val="30"/>
        </w:rPr>
        <w:t>термосумка – изделие из материалов с термоизолирующими свойствами;</w:t>
      </w:r>
    </w:p>
    <w:p w:rsidR="00724BC4" w:rsidRPr="00162DAC" w:rsidRDefault="00724BC4">
      <w:pPr>
        <w:widowControl w:val="0"/>
        <w:autoSpaceDE w:val="0"/>
        <w:autoSpaceDN w:val="0"/>
        <w:adjustRightInd w:val="0"/>
        <w:spacing w:after="0" w:line="240" w:lineRule="auto"/>
        <w:ind w:right="-7" w:firstLine="709"/>
        <w:jc w:val="both"/>
        <w:rPr>
          <w:rFonts w:ascii="Times New Roman" w:hAnsi="Times New Roman"/>
          <w:kern w:val="1"/>
          <w:sz w:val="30"/>
          <w:szCs w:val="30"/>
        </w:rPr>
      </w:pPr>
      <w:r w:rsidRPr="00162DAC">
        <w:rPr>
          <w:rFonts w:ascii="Times New Roman" w:hAnsi="Times New Roman"/>
          <w:kern w:val="1"/>
          <w:sz w:val="30"/>
          <w:szCs w:val="30"/>
        </w:rPr>
        <w:t>хладоэлемент – пластмассовая емкость прямоугольной формы, герметически закрывающаяся пробкой, заполненная водой, или герметичный пластмассовый пакет, заполненный гелем, используемый для поддержания постоянной температуры при транспортировке или хранении</w:t>
      </w:r>
      <w:r w:rsidR="00B17851">
        <w:rPr>
          <w:rFonts w:ascii="Times New Roman" w:hAnsi="Times New Roman"/>
          <w:kern w:val="1"/>
          <w:sz w:val="30"/>
          <w:szCs w:val="30"/>
        </w:rPr>
        <w:t xml:space="preserve"> в термоконтейнере (термосумке).</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5.</w:t>
      </w:r>
      <w:r w:rsidRPr="00162DAC">
        <w:rPr>
          <w:rFonts w:ascii="Times New Roman" w:hAnsi="Times New Roman"/>
          <w:kern w:val="1"/>
          <w:sz w:val="30"/>
          <w:szCs w:val="30"/>
        </w:rPr>
        <w:tab/>
        <w:t xml:space="preserve">Для обеспечения безопасности вакцинации в организациях должно проводиться выявление, регистрация и идентификация всех </w:t>
      </w:r>
      <w:r w:rsidRPr="00162DAC">
        <w:rPr>
          <w:rFonts w:ascii="Times New Roman" w:hAnsi="Times New Roman"/>
          <w:kern w:val="1"/>
          <w:sz w:val="30"/>
          <w:szCs w:val="30"/>
        </w:rPr>
        <w:lastRenderedPageBreak/>
        <w:t>случаев:</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серьезных побочных реакций после профилактических прививок;</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побочных реакций, причиной которых подозревается применение некачественного ИЛС;</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побочных реакций, связанных с нарушением санитарно-противоэпидемических требований;</w:t>
      </w:r>
    </w:p>
    <w:p w:rsidR="00724BC4" w:rsidRPr="00162DAC" w:rsidRDefault="00724BC4" w:rsidP="00746F3E">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неожиданных побочных реакций.</w:t>
      </w:r>
    </w:p>
    <w:p w:rsidR="00724BC4" w:rsidRPr="00162DAC" w:rsidRDefault="00746F3E"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6</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Государственный санитарный надзор за соблюдением требований настоящих Санитарных норм и правил осуществляется в соответствии с законодательством Республики Беларусь.</w:t>
      </w:r>
    </w:p>
    <w:p w:rsidR="00724BC4" w:rsidRPr="00162DAC" w:rsidRDefault="00746F3E"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7</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Устройство, оборудование и оснащение складов предприятий-производителей, аптечных складов для хранения ИЛС должно соответствовать требованиям, установленным постановлением Министерства здравоохранения Республики Бел</w:t>
      </w:r>
      <w:r w:rsidR="00812075">
        <w:rPr>
          <w:rFonts w:ascii="Times New Roman" w:hAnsi="Times New Roman"/>
          <w:kern w:val="1"/>
          <w:sz w:val="30"/>
          <w:szCs w:val="30"/>
        </w:rPr>
        <w:t>арусь от 15 января 2007 г. № 6</w:t>
      </w:r>
      <w:r w:rsidR="00812075" w:rsidRPr="00812075">
        <w:rPr>
          <w:rFonts w:ascii="Times New Roman" w:hAnsi="Times New Roman"/>
          <w:kern w:val="1"/>
          <w:sz w:val="30"/>
          <w:szCs w:val="30"/>
        </w:rPr>
        <w:t xml:space="preserve"> </w:t>
      </w:r>
      <w:r w:rsidR="00724BC4" w:rsidRPr="00162DAC">
        <w:rPr>
          <w:rFonts w:ascii="Times New Roman" w:hAnsi="Times New Roman"/>
          <w:kern w:val="1"/>
          <w:sz w:val="30"/>
          <w:szCs w:val="30"/>
        </w:rPr>
        <w:t>«Об утверждении надлежащей практики оптовой реализации»</w:t>
      </w:r>
      <w:r w:rsidR="00812075" w:rsidRPr="00812075">
        <w:rPr>
          <w:rFonts w:ascii="Times New Roman" w:hAnsi="Times New Roman"/>
          <w:kern w:val="1"/>
          <w:sz w:val="30"/>
          <w:szCs w:val="30"/>
        </w:rPr>
        <w:t xml:space="preserve"> </w:t>
      </w:r>
      <w:r w:rsidR="00724BC4" w:rsidRPr="00162DAC">
        <w:rPr>
          <w:rFonts w:ascii="Times New Roman" w:hAnsi="Times New Roman"/>
          <w:kern w:val="1"/>
          <w:sz w:val="30"/>
          <w:szCs w:val="30"/>
        </w:rPr>
        <w:t>(Национальный реестр правовых актов Республики Беларусь</w:t>
      </w:r>
      <w:r w:rsidR="00B17851">
        <w:rPr>
          <w:rFonts w:ascii="Times New Roman" w:hAnsi="Times New Roman"/>
          <w:kern w:val="1"/>
          <w:sz w:val="30"/>
          <w:szCs w:val="30"/>
        </w:rPr>
        <w:t>,</w:t>
      </w:r>
      <w:r w:rsidR="00724BC4" w:rsidRPr="00162DAC">
        <w:rPr>
          <w:rFonts w:ascii="Times New Roman" w:hAnsi="Times New Roman"/>
          <w:kern w:val="1"/>
          <w:sz w:val="30"/>
          <w:szCs w:val="30"/>
        </w:rPr>
        <w:t xml:space="preserve"> 2007г., №</w:t>
      </w:r>
      <w:r w:rsidR="00812075" w:rsidRPr="00812075">
        <w:rPr>
          <w:rFonts w:ascii="Times New Roman" w:hAnsi="Times New Roman"/>
          <w:kern w:val="1"/>
          <w:sz w:val="30"/>
          <w:szCs w:val="30"/>
        </w:rPr>
        <w:t xml:space="preserve"> </w:t>
      </w:r>
      <w:r>
        <w:rPr>
          <w:rFonts w:ascii="Times New Roman" w:hAnsi="Times New Roman"/>
          <w:kern w:val="1"/>
          <w:sz w:val="30"/>
          <w:szCs w:val="30"/>
        </w:rPr>
        <w:t xml:space="preserve">30, </w:t>
      </w:r>
      <w:r w:rsidR="00724BC4" w:rsidRPr="00162DAC">
        <w:rPr>
          <w:rFonts w:ascii="Times New Roman" w:hAnsi="Times New Roman"/>
          <w:kern w:val="1"/>
          <w:sz w:val="30"/>
          <w:szCs w:val="30"/>
        </w:rPr>
        <w:t>8/15812), больничных аптек - требованиям, установленным постановлением Министерства здравоохранения Республики Беларусь от 27 декабря 2006 г. № 120 «Об утверждении надлежащей аптечной практики» (Национальный реестр правовых актов Республики Беларусь</w:t>
      </w:r>
      <w:r w:rsidR="00812075">
        <w:rPr>
          <w:rFonts w:ascii="Times New Roman" w:hAnsi="Times New Roman"/>
          <w:kern w:val="1"/>
          <w:sz w:val="30"/>
          <w:szCs w:val="30"/>
        </w:rPr>
        <w:t>,</w:t>
      </w:r>
      <w:r w:rsidR="00724BC4" w:rsidRPr="00162DAC">
        <w:rPr>
          <w:rFonts w:ascii="Times New Roman" w:hAnsi="Times New Roman"/>
          <w:kern w:val="1"/>
          <w:sz w:val="30"/>
          <w:szCs w:val="30"/>
        </w:rPr>
        <w:t xml:space="preserve">  2007г., №</w:t>
      </w:r>
      <w:r>
        <w:rPr>
          <w:rFonts w:ascii="Times New Roman" w:hAnsi="Times New Roman"/>
          <w:kern w:val="1"/>
          <w:sz w:val="30"/>
          <w:szCs w:val="30"/>
        </w:rPr>
        <w:t xml:space="preserve"> 28,</w:t>
      </w:r>
      <w:r w:rsidR="00724BC4" w:rsidRPr="00162DAC">
        <w:rPr>
          <w:rFonts w:ascii="Times New Roman" w:hAnsi="Times New Roman"/>
          <w:kern w:val="1"/>
          <w:sz w:val="30"/>
          <w:szCs w:val="30"/>
        </w:rPr>
        <w:t xml:space="preserve"> 8/15774) и постановлением Министерства здравоохранения Республики Беларусь от 1 октября 2012 г. № 154 «Об утверждении Санитарных норм и правил «Санитарно-эпидемиологические требования для аптек» и признании утратившими силу некоторых постановлений Министерства здравоохранения Республики Беларусь и отдельного структурного элемента постановления Министерства здравоохранения Республики Беларусь от 3 ноября 2011 г. № 111» (Национальный </w:t>
      </w:r>
      <w:r>
        <w:rPr>
          <w:rFonts w:ascii="Times New Roman" w:hAnsi="Times New Roman"/>
          <w:kern w:val="1"/>
          <w:sz w:val="30"/>
          <w:szCs w:val="30"/>
        </w:rPr>
        <w:t>правовой Интернет-портал Республики Беларусь</w:t>
      </w:r>
      <w:r w:rsidR="00812075">
        <w:rPr>
          <w:rFonts w:ascii="Times New Roman" w:hAnsi="Times New Roman"/>
          <w:kern w:val="1"/>
          <w:sz w:val="30"/>
          <w:szCs w:val="30"/>
        </w:rPr>
        <w:t>, 07.11.2012,</w:t>
      </w:r>
      <w:r w:rsidR="00724BC4" w:rsidRPr="00162DAC">
        <w:rPr>
          <w:rFonts w:ascii="Times New Roman" w:hAnsi="Times New Roman"/>
          <w:kern w:val="1"/>
          <w:sz w:val="30"/>
          <w:szCs w:val="30"/>
        </w:rPr>
        <w:t xml:space="preserve"> 8/26492).</w:t>
      </w:r>
    </w:p>
    <w:p w:rsidR="00724BC4" w:rsidRPr="00162DAC" w:rsidRDefault="00724BC4">
      <w:pPr>
        <w:widowControl w:val="0"/>
        <w:autoSpaceDE w:val="0"/>
        <w:autoSpaceDN w:val="0"/>
        <w:adjustRightInd w:val="0"/>
        <w:spacing w:after="0" w:line="240" w:lineRule="auto"/>
        <w:ind w:right="-7"/>
        <w:rPr>
          <w:rFonts w:ascii="Times New Roman" w:hAnsi="Times New Roman"/>
          <w:kern w:val="1"/>
          <w:sz w:val="30"/>
          <w:szCs w:val="30"/>
        </w:rPr>
      </w:pPr>
    </w:p>
    <w:p w:rsidR="00724BC4" w:rsidRPr="00162DAC" w:rsidRDefault="00724BC4" w:rsidP="00162DAC">
      <w:pPr>
        <w:widowControl w:val="0"/>
        <w:autoSpaceDE w:val="0"/>
        <w:autoSpaceDN w:val="0"/>
        <w:adjustRightInd w:val="0"/>
        <w:spacing w:after="0" w:line="240" w:lineRule="auto"/>
        <w:ind w:left="709" w:right="-7"/>
        <w:jc w:val="center"/>
        <w:rPr>
          <w:rFonts w:ascii="Times New Roman" w:hAnsi="Times New Roman"/>
          <w:kern w:val="1"/>
          <w:sz w:val="30"/>
          <w:szCs w:val="30"/>
        </w:rPr>
      </w:pPr>
      <w:r w:rsidRPr="00162DAC">
        <w:rPr>
          <w:rFonts w:ascii="Times New Roman" w:hAnsi="Times New Roman"/>
          <w:kern w:val="1"/>
          <w:sz w:val="30"/>
          <w:szCs w:val="30"/>
        </w:rPr>
        <w:t>ГЛАВА 2</w:t>
      </w:r>
    </w:p>
    <w:p w:rsidR="00724BC4" w:rsidRPr="00162DAC" w:rsidRDefault="00724BC4" w:rsidP="00162DAC">
      <w:pPr>
        <w:widowControl w:val="0"/>
        <w:autoSpaceDE w:val="0"/>
        <w:autoSpaceDN w:val="0"/>
        <w:adjustRightInd w:val="0"/>
        <w:spacing w:after="0" w:line="280" w:lineRule="exact"/>
        <w:ind w:right="-7"/>
        <w:jc w:val="center"/>
        <w:rPr>
          <w:rFonts w:ascii="Times New Roman" w:hAnsi="Times New Roman"/>
          <w:kern w:val="1"/>
          <w:sz w:val="30"/>
          <w:szCs w:val="30"/>
        </w:rPr>
      </w:pPr>
      <w:r w:rsidRPr="00162DAC">
        <w:rPr>
          <w:rFonts w:ascii="Times New Roman" w:hAnsi="Times New Roman"/>
          <w:kern w:val="1"/>
          <w:sz w:val="30"/>
          <w:szCs w:val="30"/>
        </w:rPr>
        <w:t>САНИТАРНО-ЭПИДЕМИОЛОГИЧЕСКИЕТРЕБОВАНИЯ К УСТРОЙСТВУ И ОБОРУДОВАНИЮ ПРИВИВОЧНЫХ КАБИНЕТОВ ОРГАНИЗАЦИЙ</w:t>
      </w:r>
    </w:p>
    <w:p w:rsidR="00724BC4" w:rsidRPr="00162DAC" w:rsidRDefault="00724BC4">
      <w:pPr>
        <w:widowControl w:val="0"/>
        <w:autoSpaceDE w:val="0"/>
        <w:autoSpaceDN w:val="0"/>
        <w:adjustRightInd w:val="0"/>
        <w:spacing w:after="0" w:line="240" w:lineRule="auto"/>
        <w:ind w:right="-7"/>
        <w:jc w:val="both"/>
        <w:rPr>
          <w:rFonts w:ascii="Times New Roman" w:hAnsi="Times New Roman"/>
          <w:kern w:val="1"/>
          <w:sz w:val="30"/>
          <w:szCs w:val="30"/>
        </w:rPr>
      </w:pPr>
    </w:p>
    <w:p w:rsidR="00724BC4" w:rsidRPr="00162DAC" w:rsidRDefault="00746F3E"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8</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Прививочный кабинет</w:t>
      </w:r>
      <w:r w:rsidR="007B06C3">
        <w:rPr>
          <w:rFonts w:ascii="Times New Roman" w:hAnsi="Times New Roman"/>
          <w:kern w:val="1"/>
          <w:sz w:val="30"/>
          <w:szCs w:val="30"/>
        </w:rPr>
        <w:t xml:space="preserve"> во вновь строящихся</w:t>
      </w:r>
      <w:r w:rsidR="00A23D06">
        <w:rPr>
          <w:rFonts w:ascii="Times New Roman" w:hAnsi="Times New Roman"/>
          <w:kern w:val="1"/>
          <w:sz w:val="30"/>
          <w:szCs w:val="30"/>
        </w:rPr>
        <w:t>, реконструируемых амбулаторно-поликлинических организациях</w:t>
      </w:r>
      <w:r w:rsidR="00724BC4" w:rsidRPr="00162DAC">
        <w:rPr>
          <w:rFonts w:ascii="Times New Roman" w:hAnsi="Times New Roman"/>
          <w:kern w:val="1"/>
          <w:sz w:val="30"/>
          <w:szCs w:val="30"/>
        </w:rPr>
        <w:t xml:space="preserve"> здравоохранения для детей должен состоять из:</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помещения для хранения медицинских документов; </w:t>
      </w:r>
    </w:p>
    <w:p w:rsidR="00724BC4" w:rsidRPr="00162DAC" w:rsidRDefault="00724BC4">
      <w:pPr>
        <w:widowControl w:val="0"/>
        <w:autoSpaceDE w:val="0"/>
        <w:autoSpaceDN w:val="0"/>
        <w:adjustRightInd w:val="0"/>
        <w:spacing w:after="0" w:line="240" w:lineRule="auto"/>
        <w:ind w:right="-7" w:firstLine="709"/>
        <w:jc w:val="both"/>
        <w:rPr>
          <w:rFonts w:ascii="Times New Roman" w:hAnsi="Times New Roman"/>
          <w:kern w:val="1"/>
          <w:sz w:val="30"/>
          <w:szCs w:val="30"/>
        </w:rPr>
      </w:pPr>
      <w:r w:rsidRPr="00162DAC">
        <w:rPr>
          <w:rFonts w:ascii="Times New Roman" w:hAnsi="Times New Roman"/>
          <w:kern w:val="1"/>
          <w:sz w:val="30"/>
          <w:szCs w:val="30"/>
        </w:rPr>
        <w:t>помещения для проведения профилактических прививок;</w:t>
      </w:r>
    </w:p>
    <w:p w:rsidR="00724BC4" w:rsidRPr="00162DAC" w:rsidRDefault="00132417" w:rsidP="00132417">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 xml:space="preserve">помещения для </w:t>
      </w:r>
      <w:r w:rsidR="00724BC4" w:rsidRPr="00162DAC">
        <w:rPr>
          <w:rFonts w:ascii="Times New Roman" w:hAnsi="Times New Roman"/>
          <w:kern w:val="1"/>
          <w:sz w:val="30"/>
          <w:szCs w:val="30"/>
        </w:rPr>
        <w:t>проведения профилактических прививок против туберкулеза и туберкулинодиагностики.</w:t>
      </w:r>
    </w:p>
    <w:p w:rsidR="00724BC4" w:rsidRPr="00162DAC" w:rsidRDefault="003341B0">
      <w:pPr>
        <w:widowControl w:val="0"/>
        <w:autoSpaceDE w:val="0"/>
        <w:autoSpaceDN w:val="0"/>
        <w:adjustRightInd w:val="0"/>
        <w:spacing w:after="0" w:line="240" w:lineRule="auto"/>
        <w:ind w:right="-7" w:firstLine="709"/>
        <w:jc w:val="both"/>
        <w:rPr>
          <w:rFonts w:ascii="Times New Roman" w:hAnsi="Times New Roman"/>
          <w:kern w:val="1"/>
          <w:sz w:val="30"/>
          <w:szCs w:val="30"/>
        </w:rPr>
      </w:pPr>
      <w:r>
        <w:rPr>
          <w:rFonts w:ascii="Times New Roman" w:hAnsi="Times New Roman"/>
          <w:kern w:val="1"/>
          <w:sz w:val="30"/>
          <w:szCs w:val="30"/>
        </w:rPr>
        <w:t>В функционирующих амбулаторно-поликлинических организациях</w:t>
      </w:r>
      <w:r w:rsidRPr="00162DAC">
        <w:rPr>
          <w:rFonts w:ascii="Times New Roman" w:hAnsi="Times New Roman"/>
          <w:kern w:val="1"/>
          <w:sz w:val="30"/>
          <w:szCs w:val="30"/>
        </w:rPr>
        <w:t xml:space="preserve"> </w:t>
      </w:r>
      <w:r w:rsidRPr="00162DAC">
        <w:rPr>
          <w:rFonts w:ascii="Times New Roman" w:hAnsi="Times New Roman"/>
          <w:kern w:val="1"/>
          <w:sz w:val="30"/>
          <w:szCs w:val="30"/>
        </w:rPr>
        <w:lastRenderedPageBreak/>
        <w:t xml:space="preserve">здравоохранения для детей </w:t>
      </w:r>
      <w:r>
        <w:rPr>
          <w:rFonts w:ascii="Times New Roman" w:hAnsi="Times New Roman"/>
          <w:kern w:val="1"/>
          <w:sz w:val="30"/>
          <w:szCs w:val="30"/>
        </w:rPr>
        <w:t>п</w:t>
      </w:r>
      <w:r w:rsidR="00724BC4" w:rsidRPr="00162DAC">
        <w:rPr>
          <w:rFonts w:ascii="Times New Roman" w:hAnsi="Times New Roman"/>
          <w:kern w:val="1"/>
          <w:sz w:val="30"/>
          <w:szCs w:val="30"/>
        </w:rPr>
        <w:t>ри отсутствии дополнительных помещений для проведения профилактических прививок против туберкулеза и туберкулинодиагностики введение ИЛС против туберкулеза</w:t>
      </w:r>
      <w:r w:rsidR="00B37E77">
        <w:rPr>
          <w:rFonts w:ascii="Times New Roman" w:hAnsi="Times New Roman"/>
          <w:kern w:val="1"/>
          <w:sz w:val="30"/>
          <w:szCs w:val="30"/>
        </w:rPr>
        <w:t xml:space="preserve"> и туберкулинодиагностика должно</w:t>
      </w:r>
      <w:r w:rsidR="00724BC4" w:rsidRPr="00162DAC">
        <w:rPr>
          <w:rFonts w:ascii="Times New Roman" w:hAnsi="Times New Roman"/>
          <w:kern w:val="1"/>
          <w:sz w:val="30"/>
          <w:szCs w:val="30"/>
        </w:rPr>
        <w:t xml:space="preserve"> проводиться в отдельные дни или отдельно выделенные часы на специально выделенном столе, который должен использоваться только для этих целей.</w:t>
      </w:r>
    </w:p>
    <w:p w:rsidR="00724BC4" w:rsidRPr="00162DAC" w:rsidRDefault="00F9157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9</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Прививочный кабинет</w:t>
      </w:r>
      <w:r w:rsidR="00D32282">
        <w:rPr>
          <w:rFonts w:ascii="Times New Roman" w:hAnsi="Times New Roman"/>
          <w:kern w:val="1"/>
          <w:sz w:val="30"/>
          <w:szCs w:val="30"/>
        </w:rPr>
        <w:t xml:space="preserve"> </w:t>
      </w:r>
      <w:r w:rsidR="0008682C">
        <w:rPr>
          <w:rFonts w:ascii="Times New Roman" w:hAnsi="Times New Roman"/>
          <w:kern w:val="1"/>
          <w:sz w:val="30"/>
          <w:szCs w:val="30"/>
        </w:rPr>
        <w:t>во вновь строящихся, реконструируемых</w:t>
      </w:r>
      <w:r w:rsidR="00272C72">
        <w:rPr>
          <w:rFonts w:ascii="Times New Roman" w:hAnsi="Times New Roman"/>
          <w:kern w:val="1"/>
          <w:sz w:val="30"/>
          <w:szCs w:val="30"/>
        </w:rPr>
        <w:t xml:space="preserve"> амбулаторно-поликлинических организациях</w:t>
      </w:r>
      <w:r w:rsidR="00724BC4" w:rsidRPr="00162DAC">
        <w:rPr>
          <w:rFonts w:ascii="Times New Roman" w:hAnsi="Times New Roman"/>
          <w:kern w:val="1"/>
          <w:sz w:val="30"/>
          <w:szCs w:val="30"/>
        </w:rPr>
        <w:t xml:space="preserve"> здравоохранения для взрослых</w:t>
      </w:r>
      <w:r w:rsidR="00DC19FE">
        <w:rPr>
          <w:rFonts w:ascii="Times New Roman" w:hAnsi="Times New Roman"/>
          <w:kern w:val="1"/>
          <w:sz w:val="30"/>
          <w:szCs w:val="30"/>
        </w:rPr>
        <w:t xml:space="preserve"> </w:t>
      </w:r>
      <w:r w:rsidR="00724BC4" w:rsidRPr="00162DAC">
        <w:rPr>
          <w:rFonts w:ascii="Times New Roman" w:hAnsi="Times New Roman"/>
          <w:kern w:val="1"/>
          <w:sz w:val="30"/>
          <w:szCs w:val="30"/>
        </w:rPr>
        <w:t xml:space="preserve">должен состоять из: </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помещения для хранения медицинских документов;</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помещения для проведения профилактических прививок.</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В функционирующих амбулаторно-поликлинических организациях для взрослых в случаях хранения прививочной картотеки на каждом терапевтическом участке допускается не выделять помещение для хранения медицинских документов.</w:t>
      </w:r>
    </w:p>
    <w:p w:rsidR="00724BC4" w:rsidRPr="00162DAC" w:rsidRDefault="00F9157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10</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Прививочный кабинет </w:t>
      </w:r>
      <w:r w:rsidR="0008682C">
        <w:rPr>
          <w:rFonts w:ascii="Times New Roman" w:hAnsi="Times New Roman"/>
          <w:kern w:val="1"/>
          <w:sz w:val="30"/>
          <w:szCs w:val="30"/>
        </w:rPr>
        <w:t>во вновь строящихся, реконструируемых</w:t>
      </w:r>
      <w:r w:rsidR="00DC19FE">
        <w:rPr>
          <w:rFonts w:ascii="Times New Roman" w:hAnsi="Times New Roman"/>
          <w:kern w:val="1"/>
          <w:sz w:val="30"/>
          <w:szCs w:val="30"/>
        </w:rPr>
        <w:t xml:space="preserve"> </w:t>
      </w:r>
      <w:r w:rsidR="0008682C">
        <w:rPr>
          <w:rFonts w:ascii="Times New Roman" w:hAnsi="Times New Roman"/>
          <w:kern w:val="1"/>
          <w:sz w:val="30"/>
          <w:szCs w:val="30"/>
        </w:rPr>
        <w:t>родильных домах и родильных отделениях</w:t>
      </w:r>
      <w:r w:rsidR="00724BC4" w:rsidRPr="00162DAC">
        <w:rPr>
          <w:rFonts w:ascii="Times New Roman" w:hAnsi="Times New Roman"/>
          <w:kern w:val="1"/>
          <w:sz w:val="30"/>
          <w:szCs w:val="30"/>
        </w:rPr>
        <w:t xml:space="preserve"> больничных организаций здравоохранения должен состоять из:</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помещения для проведения профилактических прививок;</w:t>
      </w:r>
    </w:p>
    <w:p w:rsidR="00724BC4"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помещения для проведения профилактических прививок против туберкулеза.</w:t>
      </w:r>
    </w:p>
    <w:p w:rsidR="00724BC4"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Если количество родов в месяц составляет 30 и менее, допускается использовать одно помещение для проведения </w:t>
      </w:r>
      <w:r w:rsidR="00F91571">
        <w:rPr>
          <w:rFonts w:ascii="Times New Roman" w:hAnsi="Times New Roman"/>
          <w:kern w:val="1"/>
          <w:sz w:val="30"/>
          <w:szCs w:val="30"/>
        </w:rPr>
        <w:t xml:space="preserve">всех </w:t>
      </w:r>
      <w:r w:rsidRPr="00162DAC">
        <w:rPr>
          <w:rFonts w:ascii="Times New Roman" w:hAnsi="Times New Roman"/>
          <w:kern w:val="1"/>
          <w:sz w:val="30"/>
          <w:szCs w:val="30"/>
        </w:rPr>
        <w:t>профилактических прививок при условии проведения профилактических прививок против туберкулеза по установленному графику в отдельные дни или отдельно выделенные часы с последующей уборкой и дезинфекцией прививочного кабинета.</w:t>
      </w:r>
    </w:p>
    <w:p w:rsidR="0008682C" w:rsidRPr="00162DAC" w:rsidRDefault="0008682C" w:rsidP="0008682C">
      <w:pPr>
        <w:widowControl w:val="0"/>
        <w:autoSpaceDE w:val="0"/>
        <w:autoSpaceDN w:val="0"/>
        <w:adjustRightInd w:val="0"/>
        <w:spacing w:after="0" w:line="240" w:lineRule="auto"/>
        <w:ind w:right="-7" w:firstLine="709"/>
        <w:jc w:val="both"/>
        <w:rPr>
          <w:rFonts w:ascii="Times New Roman" w:hAnsi="Times New Roman"/>
          <w:kern w:val="1"/>
          <w:sz w:val="30"/>
          <w:szCs w:val="30"/>
        </w:rPr>
      </w:pPr>
      <w:r>
        <w:rPr>
          <w:rFonts w:ascii="Times New Roman" w:hAnsi="Times New Roman"/>
          <w:kern w:val="1"/>
          <w:sz w:val="30"/>
          <w:szCs w:val="30"/>
        </w:rPr>
        <w:t>В функционирующих родильных домах и родильных отделениях</w:t>
      </w:r>
      <w:r w:rsidRPr="00162DAC">
        <w:rPr>
          <w:rFonts w:ascii="Times New Roman" w:hAnsi="Times New Roman"/>
          <w:kern w:val="1"/>
          <w:sz w:val="30"/>
          <w:szCs w:val="30"/>
        </w:rPr>
        <w:t xml:space="preserve"> больничных организаций здравоохранения </w:t>
      </w:r>
      <w:r>
        <w:rPr>
          <w:rFonts w:ascii="Times New Roman" w:hAnsi="Times New Roman"/>
          <w:kern w:val="1"/>
          <w:sz w:val="30"/>
          <w:szCs w:val="30"/>
        </w:rPr>
        <w:t>п</w:t>
      </w:r>
      <w:r w:rsidRPr="00162DAC">
        <w:rPr>
          <w:rFonts w:ascii="Times New Roman" w:hAnsi="Times New Roman"/>
          <w:kern w:val="1"/>
          <w:sz w:val="30"/>
          <w:szCs w:val="30"/>
        </w:rPr>
        <w:t xml:space="preserve">ри отсутствии дополнительных помещений для проведения профилактических прививок против туберкулеза введение ИЛС против туберкулеза </w:t>
      </w:r>
      <w:r w:rsidR="00272C72">
        <w:rPr>
          <w:rFonts w:ascii="Times New Roman" w:hAnsi="Times New Roman"/>
          <w:kern w:val="1"/>
          <w:sz w:val="30"/>
          <w:szCs w:val="30"/>
        </w:rPr>
        <w:t>должно</w:t>
      </w:r>
      <w:r w:rsidRPr="00162DAC">
        <w:rPr>
          <w:rFonts w:ascii="Times New Roman" w:hAnsi="Times New Roman"/>
          <w:kern w:val="1"/>
          <w:sz w:val="30"/>
          <w:szCs w:val="30"/>
        </w:rPr>
        <w:t xml:space="preserve"> проводиться в отдельно выделенные часы на специально выделенном столе, который должен использоваться только для этих целей.</w:t>
      </w:r>
    </w:p>
    <w:p w:rsidR="00724BC4" w:rsidRPr="00162DAC" w:rsidRDefault="00F9157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11</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В </w:t>
      </w:r>
      <w:r w:rsidR="00272C72">
        <w:rPr>
          <w:rFonts w:ascii="Times New Roman" w:hAnsi="Times New Roman"/>
          <w:kern w:val="1"/>
          <w:sz w:val="30"/>
          <w:szCs w:val="30"/>
        </w:rPr>
        <w:t>больничных организациях</w:t>
      </w:r>
      <w:r w:rsidR="00724BC4" w:rsidRPr="00162DAC">
        <w:rPr>
          <w:rFonts w:ascii="Times New Roman" w:hAnsi="Times New Roman"/>
          <w:kern w:val="1"/>
          <w:sz w:val="30"/>
          <w:szCs w:val="30"/>
        </w:rPr>
        <w:t xml:space="preserve"> здравоохранения должно быть предусмотрено помещение для проведения профилактических прививок по эпидемическим показаниям. Для этих целей могут использоваться помещения процедурных кабинетов больничных организаций здравоохранения, отвечающих санитарно-эпидемиологическим требованиям, предъявляемым к помещениям для проведения профилактических прививок больничных организаций.</w:t>
      </w:r>
    </w:p>
    <w:p w:rsidR="00724BC4" w:rsidRPr="00162DAC" w:rsidRDefault="00F9157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12</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Прививочный кабинет орган</w:t>
      </w:r>
      <w:r>
        <w:rPr>
          <w:rFonts w:ascii="Times New Roman" w:hAnsi="Times New Roman"/>
          <w:kern w:val="1"/>
          <w:sz w:val="30"/>
          <w:szCs w:val="30"/>
        </w:rPr>
        <w:t>изаций, не указанных в пунктах 8-</w:t>
      </w:r>
      <w:r>
        <w:rPr>
          <w:rFonts w:ascii="Times New Roman" w:hAnsi="Times New Roman"/>
          <w:kern w:val="1"/>
          <w:sz w:val="30"/>
          <w:szCs w:val="30"/>
        </w:rPr>
        <w:lastRenderedPageBreak/>
        <w:t>11</w:t>
      </w:r>
      <w:r w:rsidR="00724BC4" w:rsidRPr="00162DAC">
        <w:rPr>
          <w:rFonts w:ascii="Times New Roman" w:hAnsi="Times New Roman"/>
          <w:kern w:val="1"/>
          <w:sz w:val="30"/>
          <w:szCs w:val="30"/>
        </w:rPr>
        <w:t xml:space="preserve"> настоящих Санитарных норм и правил, должен состоять из:</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помещения для хранения медицинских документов;</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помещения для проведения профилактических прививок.</w:t>
      </w:r>
    </w:p>
    <w:p w:rsidR="00724BC4" w:rsidRPr="00162DAC" w:rsidRDefault="00F9157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13</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Проведение профилактических прививок по эпидемическим показаниям, а также против гриппа, вне организаций здравоохранения или выездными бригадами может осуществляться в помещениях, отвечающих санитарно-эпидемиологическим требованиям, предъявляемым к помещениям для проведения профилактических прививок амбулаторно-поликлинических организаций.  </w:t>
      </w:r>
    </w:p>
    <w:p w:rsidR="00724BC4" w:rsidRPr="00162DAC" w:rsidRDefault="000432C2"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14</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Площадь помещений, входящих в состав прививочного кабинета организаций, определяется согласно приложению 1 к настоящим Санитарным нормам и правилам.</w:t>
      </w:r>
    </w:p>
    <w:p w:rsidR="00724BC4" w:rsidRPr="00162DAC" w:rsidRDefault="000432C2"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15</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Освещение в помещении для проведения профилактических прививок должно соответствовать требованиям </w:t>
      </w:r>
      <w:r>
        <w:rPr>
          <w:rFonts w:ascii="Times New Roman" w:hAnsi="Times New Roman"/>
          <w:kern w:val="1"/>
          <w:sz w:val="30"/>
          <w:szCs w:val="30"/>
        </w:rPr>
        <w:t xml:space="preserve">технического кодекса установившейся практики </w:t>
      </w:r>
      <w:r w:rsidRPr="00162DAC">
        <w:rPr>
          <w:rFonts w:ascii="Times New Roman" w:hAnsi="Times New Roman"/>
          <w:kern w:val="1"/>
          <w:sz w:val="30"/>
          <w:szCs w:val="30"/>
        </w:rPr>
        <w:t>«Естественное и искусственное освещен</w:t>
      </w:r>
      <w:r>
        <w:rPr>
          <w:rFonts w:ascii="Times New Roman" w:hAnsi="Times New Roman"/>
          <w:kern w:val="1"/>
          <w:sz w:val="30"/>
          <w:szCs w:val="30"/>
        </w:rPr>
        <w:t>ие. Строительные нормы проектирования</w:t>
      </w:r>
      <w:r w:rsidRPr="00162DAC">
        <w:rPr>
          <w:rFonts w:ascii="Times New Roman" w:hAnsi="Times New Roman"/>
          <w:kern w:val="1"/>
          <w:sz w:val="30"/>
          <w:szCs w:val="30"/>
        </w:rPr>
        <w:t xml:space="preserve">» </w:t>
      </w:r>
      <w:r>
        <w:rPr>
          <w:rFonts w:ascii="Times New Roman" w:hAnsi="Times New Roman"/>
          <w:kern w:val="1"/>
          <w:sz w:val="30"/>
          <w:szCs w:val="30"/>
        </w:rPr>
        <w:t>(</w:t>
      </w:r>
      <w:r w:rsidRPr="00162DAC">
        <w:rPr>
          <w:rFonts w:ascii="Times New Roman" w:hAnsi="Times New Roman"/>
          <w:kern w:val="1"/>
          <w:sz w:val="30"/>
          <w:szCs w:val="30"/>
        </w:rPr>
        <w:t>ТКП 45-2.04-153-2009</w:t>
      </w:r>
      <w:r w:rsidR="00B17851">
        <w:rPr>
          <w:rFonts w:ascii="Times New Roman" w:hAnsi="Times New Roman"/>
          <w:kern w:val="1"/>
          <w:sz w:val="30"/>
          <w:szCs w:val="30"/>
        </w:rPr>
        <w:t xml:space="preserve"> (02250), утвержденного</w:t>
      </w:r>
      <w:r w:rsidR="00E60E93">
        <w:rPr>
          <w:rFonts w:ascii="Times New Roman" w:hAnsi="Times New Roman"/>
          <w:kern w:val="1"/>
          <w:sz w:val="30"/>
          <w:szCs w:val="30"/>
        </w:rPr>
        <w:t xml:space="preserve"> </w:t>
      </w:r>
      <w:r>
        <w:rPr>
          <w:rFonts w:ascii="Times New Roman" w:hAnsi="Times New Roman"/>
          <w:kern w:val="1"/>
          <w:sz w:val="30"/>
          <w:szCs w:val="30"/>
        </w:rPr>
        <w:t>приказом</w:t>
      </w:r>
      <w:r w:rsidR="00724BC4" w:rsidRPr="00162DAC">
        <w:rPr>
          <w:rFonts w:ascii="Times New Roman" w:hAnsi="Times New Roman"/>
          <w:kern w:val="1"/>
          <w:sz w:val="30"/>
          <w:szCs w:val="30"/>
        </w:rPr>
        <w:t xml:space="preserve">  Министерства архитектуры и строительства Республики Беларусь от 14 октября 2009 г. № 338</w:t>
      </w:r>
      <w:r w:rsidR="00E60E93">
        <w:rPr>
          <w:rFonts w:ascii="Times New Roman" w:hAnsi="Times New Roman"/>
          <w:kern w:val="1"/>
          <w:sz w:val="30"/>
          <w:szCs w:val="30"/>
        </w:rPr>
        <w:t>,</w:t>
      </w:r>
      <w:r w:rsidR="00724BC4" w:rsidRPr="00162DAC">
        <w:rPr>
          <w:rFonts w:ascii="Times New Roman" w:hAnsi="Times New Roman"/>
          <w:kern w:val="1"/>
          <w:sz w:val="30"/>
          <w:szCs w:val="30"/>
        </w:rPr>
        <w:t xml:space="preserve"> в части соблюдения санитарно-противоэпидемических требований. В помещении для проведения профилактических прививок против туберкулеза и туберкулинодиагностики освещение должно быть комбинированное, соответствующее разряду зрительных работ – IIв: освещённость всего – 2000 лк, в том числе от общего освещения 200 лк.</w:t>
      </w:r>
    </w:p>
    <w:p w:rsidR="00724BC4" w:rsidRPr="00162DAC" w:rsidRDefault="00A263EF"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16</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Для внутренней отделки помещений прививочного кабинета организации должны использоваться материалы, разрешенные к применению в порядке, установленном законодательством Республики Беларусь, в соответствии с их функциональным назначением.</w:t>
      </w:r>
    </w:p>
    <w:p w:rsidR="00724BC4" w:rsidRPr="00162DAC" w:rsidRDefault="00A263EF"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17</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Поверхность стен, полов и потолков помещений прививочного кабинета организации должна быть гладкой, доступной для влажной уборки и устойчивой к использованию химических средств дезинфекции и моющих средств, разрешенных к применению в порядке, установленном законодательством Республики Беларусь.</w:t>
      </w:r>
    </w:p>
    <w:p w:rsidR="00724BC4" w:rsidRPr="00162DAC" w:rsidRDefault="00A263EF"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18</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Помещение для проведения профилактических прививок прививочного кабинета организации должно быть оборудовано:</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отоплением (температура воздуха +18</w:t>
      </w:r>
      <w:r w:rsidRPr="00162DAC">
        <w:rPr>
          <w:rFonts w:ascii="Times New Roman" w:hAnsi="Times New Roman"/>
          <w:kern w:val="1"/>
          <w:sz w:val="30"/>
          <w:szCs w:val="30"/>
          <w:vertAlign w:val="superscript"/>
        </w:rPr>
        <w:t>0</w:t>
      </w:r>
      <w:r w:rsidRPr="00162DAC">
        <w:rPr>
          <w:rFonts w:ascii="Times New Roman" w:hAnsi="Times New Roman"/>
          <w:kern w:val="1"/>
          <w:sz w:val="30"/>
          <w:szCs w:val="30"/>
        </w:rPr>
        <w:t>С – +20</w:t>
      </w:r>
      <w:r w:rsidRPr="00162DAC">
        <w:rPr>
          <w:rFonts w:ascii="Times New Roman" w:hAnsi="Times New Roman"/>
          <w:kern w:val="1"/>
          <w:sz w:val="30"/>
          <w:szCs w:val="30"/>
          <w:vertAlign w:val="superscript"/>
        </w:rPr>
        <w:t>0</w:t>
      </w:r>
      <w:r w:rsidRPr="00162DAC">
        <w:rPr>
          <w:rFonts w:ascii="Times New Roman" w:hAnsi="Times New Roman"/>
          <w:kern w:val="1"/>
          <w:sz w:val="30"/>
          <w:szCs w:val="30"/>
        </w:rPr>
        <w:t>С);</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приточно-вытяжной вентиляцией с механическим побуждением (кратность воздухообмена 2 – по притоку, 3 – по вытяжке) или естественной общеобменной вентиляцией;</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водопроводом с горячим и холодным водоснабжением и канализацией;</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раковиной с установкой локтевого крана со смесителем;</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lastRenderedPageBreak/>
        <w:t>дозаторами (локтевыми) с жидким (антисептическим) мылом и раствором антисептика.</w:t>
      </w:r>
    </w:p>
    <w:p w:rsidR="00724BC4" w:rsidRPr="00162DAC" w:rsidRDefault="00724BC4" w:rsidP="00A263EF">
      <w:pPr>
        <w:widowControl w:val="0"/>
        <w:autoSpaceDE w:val="0"/>
        <w:autoSpaceDN w:val="0"/>
        <w:adjustRightInd w:val="0"/>
        <w:spacing w:after="0" w:line="240" w:lineRule="auto"/>
        <w:jc w:val="both"/>
        <w:rPr>
          <w:rFonts w:ascii="Times New Roman" w:hAnsi="Times New Roman"/>
          <w:kern w:val="1"/>
          <w:sz w:val="30"/>
          <w:szCs w:val="30"/>
        </w:rPr>
      </w:pPr>
    </w:p>
    <w:p w:rsidR="00724BC4" w:rsidRPr="00162DAC" w:rsidRDefault="00724BC4">
      <w:pPr>
        <w:widowControl w:val="0"/>
        <w:autoSpaceDE w:val="0"/>
        <w:autoSpaceDN w:val="0"/>
        <w:adjustRightInd w:val="0"/>
        <w:spacing w:after="0" w:line="240" w:lineRule="auto"/>
        <w:ind w:right="-7"/>
        <w:jc w:val="center"/>
        <w:rPr>
          <w:rFonts w:ascii="Times New Roman" w:hAnsi="Times New Roman"/>
          <w:kern w:val="1"/>
          <w:sz w:val="30"/>
          <w:szCs w:val="30"/>
        </w:rPr>
      </w:pPr>
      <w:r w:rsidRPr="00162DAC">
        <w:rPr>
          <w:rFonts w:ascii="Times New Roman" w:hAnsi="Times New Roman"/>
          <w:kern w:val="1"/>
          <w:sz w:val="30"/>
          <w:szCs w:val="30"/>
        </w:rPr>
        <w:t>ГЛАВА 3</w:t>
      </w:r>
    </w:p>
    <w:p w:rsidR="00724BC4" w:rsidRPr="00162DAC" w:rsidRDefault="00724BC4">
      <w:pPr>
        <w:widowControl w:val="0"/>
        <w:autoSpaceDE w:val="0"/>
        <w:autoSpaceDN w:val="0"/>
        <w:adjustRightInd w:val="0"/>
        <w:spacing w:after="0" w:line="240" w:lineRule="auto"/>
        <w:ind w:right="-7"/>
        <w:jc w:val="center"/>
        <w:rPr>
          <w:rFonts w:ascii="Times New Roman" w:hAnsi="Times New Roman"/>
          <w:kern w:val="1"/>
          <w:sz w:val="30"/>
          <w:szCs w:val="30"/>
        </w:rPr>
      </w:pPr>
      <w:r w:rsidRPr="00162DAC">
        <w:rPr>
          <w:rFonts w:ascii="Times New Roman" w:hAnsi="Times New Roman"/>
          <w:kern w:val="1"/>
          <w:sz w:val="30"/>
          <w:szCs w:val="30"/>
        </w:rPr>
        <w:t>САНИТАРНО-ЭПИДЕМИОЛОГИЧЕСКИЕ ТРЕБОВАНИЯ К РЕЖИМУ УБОРКИ ПОМЕЩЕНИЙ ПРИВИВОЧНЫХ КАБИНЕТОВ</w:t>
      </w:r>
    </w:p>
    <w:p w:rsidR="00724BC4" w:rsidRPr="00162DAC" w:rsidRDefault="00724BC4">
      <w:pPr>
        <w:widowControl w:val="0"/>
        <w:autoSpaceDE w:val="0"/>
        <w:autoSpaceDN w:val="0"/>
        <w:adjustRightInd w:val="0"/>
        <w:spacing w:after="0" w:line="240" w:lineRule="auto"/>
        <w:ind w:right="-7"/>
        <w:jc w:val="center"/>
        <w:rPr>
          <w:rFonts w:ascii="Times New Roman" w:hAnsi="Times New Roman"/>
          <w:kern w:val="1"/>
          <w:sz w:val="30"/>
          <w:szCs w:val="30"/>
        </w:rPr>
      </w:pPr>
    </w:p>
    <w:p w:rsidR="00724BC4" w:rsidRPr="00162DAC" w:rsidRDefault="00A263EF" w:rsidP="00162DAC">
      <w:pPr>
        <w:widowControl w:val="0"/>
        <w:autoSpaceDE w:val="0"/>
        <w:autoSpaceDN w:val="0"/>
        <w:adjustRightInd w:val="0"/>
        <w:spacing w:after="0" w:line="240" w:lineRule="auto"/>
        <w:ind w:firstLine="709"/>
        <w:jc w:val="both"/>
        <w:rPr>
          <w:rFonts w:ascii="Times New Roman" w:hAnsi="Times New Roman"/>
          <w:color w:val="FF0000"/>
          <w:kern w:val="1"/>
          <w:sz w:val="30"/>
          <w:szCs w:val="30"/>
        </w:rPr>
      </w:pPr>
      <w:r>
        <w:rPr>
          <w:rFonts w:ascii="Times New Roman" w:hAnsi="Times New Roman"/>
          <w:kern w:val="1"/>
          <w:sz w:val="30"/>
          <w:szCs w:val="30"/>
        </w:rPr>
        <w:t>19</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Все помещения прививочного кабинета, а также оборудование и мебель должны содержаться в чистоте. В помещениях прививочного кабинета проводятся текущие и генеральные уборки.</w:t>
      </w:r>
    </w:p>
    <w:p w:rsidR="00724BC4" w:rsidRPr="00162DAC" w:rsidRDefault="00A263EF"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20</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Текущие уборки помещений </w:t>
      </w:r>
      <w:r w:rsidR="00724BC4" w:rsidRPr="00162DAC">
        <w:rPr>
          <w:rFonts w:ascii="Times New Roman" w:hAnsi="Times New Roman"/>
          <w:spacing w:val="-1"/>
          <w:kern w:val="1"/>
          <w:sz w:val="30"/>
          <w:szCs w:val="30"/>
        </w:rPr>
        <w:t>прививочного кабинета должны проводиться</w:t>
      </w:r>
      <w:r w:rsidR="00724BC4" w:rsidRPr="00162DAC">
        <w:rPr>
          <w:rFonts w:ascii="Times New Roman" w:hAnsi="Times New Roman"/>
          <w:kern w:val="1"/>
          <w:sz w:val="30"/>
          <w:szCs w:val="30"/>
        </w:rPr>
        <w:t xml:space="preserve"> не реже трех раз в день, в том числе один раз с применением химических средств дезинфекции. После проведения ежедневной уборки должно проводиться обеззараживание воздушной среды.</w:t>
      </w:r>
    </w:p>
    <w:p w:rsidR="00724BC4" w:rsidRPr="00162DAC" w:rsidRDefault="00766F60"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21</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При проведении генеральной уборки помещений прививочного кабинета должны соблюдаться следующие требования</w:t>
      </w:r>
      <w:r w:rsidR="00724BC4" w:rsidRPr="00162DAC">
        <w:rPr>
          <w:rFonts w:ascii="Times New Roman" w:hAnsi="Times New Roman"/>
          <w:spacing w:val="-1"/>
          <w:kern w:val="1"/>
          <w:sz w:val="30"/>
          <w:szCs w:val="30"/>
        </w:rPr>
        <w:t>:</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spacing w:val="-1"/>
          <w:kern w:val="1"/>
          <w:sz w:val="30"/>
          <w:szCs w:val="30"/>
        </w:rPr>
      </w:pPr>
      <w:r w:rsidRPr="00162DAC">
        <w:rPr>
          <w:rFonts w:ascii="Times New Roman" w:hAnsi="Times New Roman"/>
          <w:spacing w:val="-1"/>
          <w:kern w:val="1"/>
          <w:sz w:val="30"/>
          <w:szCs w:val="30"/>
        </w:rPr>
        <w:t xml:space="preserve">работники должны быть одеты в специально выделенную </w:t>
      </w:r>
      <w:r w:rsidRPr="00162DAC">
        <w:rPr>
          <w:rFonts w:ascii="Times New Roman" w:hAnsi="Times New Roman"/>
          <w:kern w:val="1"/>
          <w:sz w:val="30"/>
          <w:szCs w:val="30"/>
        </w:rPr>
        <w:t>санитарную одежду (далее – СО)</w:t>
      </w:r>
      <w:r w:rsidRPr="00162DAC">
        <w:rPr>
          <w:rFonts w:ascii="Times New Roman" w:hAnsi="Times New Roman"/>
          <w:spacing w:val="-1"/>
          <w:kern w:val="1"/>
          <w:sz w:val="30"/>
          <w:szCs w:val="30"/>
        </w:rPr>
        <w:t xml:space="preserve"> и использовать средства индивидуальной защиты </w:t>
      </w:r>
      <w:r w:rsidRPr="00162DAC">
        <w:rPr>
          <w:rFonts w:ascii="Times New Roman" w:hAnsi="Times New Roman"/>
          <w:kern w:val="1"/>
          <w:sz w:val="30"/>
          <w:szCs w:val="30"/>
        </w:rPr>
        <w:t>(далее – СИЗ)</w:t>
      </w:r>
      <w:r w:rsidRPr="00162DAC">
        <w:rPr>
          <w:rFonts w:ascii="Times New Roman" w:hAnsi="Times New Roman"/>
          <w:spacing w:val="-1"/>
          <w:kern w:val="1"/>
          <w:sz w:val="30"/>
          <w:szCs w:val="30"/>
        </w:rPr>
        <w:t xml:space="preserve">; </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spacing w:val="-1"/>
          <w:kern w:val="1"/>
          <w:sz w:val="30"/>
          <w:szCs w:val="30"/>
        </w:rPr>
        <w:t xml:space="preserve">помещения должны освобождаться от изделий медицинского назначения, </w:t>
      </w:r>
      <w:r w:rsidRPr="00162DAC">
        <w:rPr>
          <w:rFonts w:ascii="Times New Roman" w:hAnsi="Times New Roman"/>
          <w:spacing w:val="-2"/>
          <w:kern w:val="1"/>
          <w:sz w:val="30"/>
          <w:szCs w:val="30"/>
        </w:rPr>
        <w:t>лекарственных средств. Оборудование и мебель должны сдвигаться к центру помещения;</w:t>
      </w:r>
    </w:p>
    <w:p w:rsidR="00724BC4" w:rsidRPr="001B56EB" w:rsidRDefault="00724BC4" w:rsidP="001B56EB">
      <w:pPr>
        <w:widowControl w:val="0"/>
        <w:autoSpaceDE w:val="0"/>
        <w:autoSpaceDN w:val="0"/>
        <w:adjustRightInd w:val="0"/>
        <w:spacing w:after="0" w:line="240" w:lineRule="auto"/>
        <w:ind w:firstLine="709"/>
        <w:jc w:val="both"/>
        <w:rPr>
          <w:rFonts w:ascii="Times New Roman" w:hAnsi="Times New Roman"/>
          <w:spacing w:val="-2"/>
          <w:kern w:val="1"/>
          <w:sz w:val="30"/>
          <w:szCs w:val="30"/>
        </w:rPr>
      </w:pPr>
      <w:r w:rsidRPr="00162DAC">
        <w:rPr>
          <w:rFonts w:ascii="Times New Roman" w:hAnsi="Times New Roman"/>
          <w:spacing w:val="-2"/>
          <w:kern w:val="1"/>
          <w:sz w:val="30"/>
          <w:szCs w:val="30"/>
        </w:rPr>
        <w:t>должен использоваться</w:t>
      </w:r>
      <w:r w:rsidR="00A263EF">
        <w:rPr>
          <w:rFonts w:ascii="Times New Roman" w:hAnsi="Times New Roman"/>
          <w:spacing w:val="-2"/>
          <w:kern w:val="1"/>
          <w:sz w:val="30"/>
          <w:szCs w:val="30"/>
        </w:rPr>
        <w:t xml:space="preserve"> отдельный уборочный инвентарь для мытья пола</w:t>
      </w:r>
      <w:r w:rsidR="001B56EB">
        <w:rPr>
          <w:rFonts w:ascii="Times New Roman" w:hAnsi="Times New Roman"/>
          <w:spacing w:val="-2"/>
          <w:kern w:val="1"/>
          <w:sz w:val="30"/>
          <w:szCs w:val="30"/>
        </w:rPr>
        <w:t xml:space="preserve"> и</w:t>
      </w:r>
      <w:r w:rsidR="00DC19FE">
        <w:rPr>
          <w:rFonts w:ascii="Times New Roman" w:hAnsi="Times New Roman"/>
          <w:spacing w:val="-2"/>
          <w:kern w:val="1"/>
          <w:sz w:val="30"/>
          <w:szCs w:val="30"/>
        </w:rPr>
        <w:t xml:space="preserve"> </w:t>
      </w:r>
      <w:r w:rsidR="001B56EB">
        <w:rPr>
          <w:rFonts w:ascii="Times New Roman" w:hAnsi="Times New Roman"/>
          <w:spacing w:val="-2"/>
          <w:kern w:val="1"/>
          <w:sz w:val="30"/>
          <w:szCs w:val="30"/>
        </w:rPr>
        <w:t xml:space="preserve">отдельный </w:t>
      </w:r>
      <w:r w:rsidRPr="00162DAC">
        <w:rPr>
          <w:rFonts w:ascii="Times New Roman" w:hAnsi="Times New Roman"/>
          <w:spacing w:val="-2"/>
          <w:kern w:val="1"/>
          <w:sz w:val="30"/>
          <w:szCs w:val="30"/>
        </w:rPr>
        <w:t>для мытья стен, дверей, подоконников, окон, поверхностей оборудования и мебели;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spacing w:val="-1"/>
          <w:kern w:val="1"/>
          <w:sz w:val="30"/>
          <w:szCs w:val="30"/>
        </w:rPr>
        <w:t xml:space="preserve">должна использоваться </w:t>
      </w:r>
      <w:r w:rsidRPr="00162DAC">
        <w:rPr>
          <w:rFonts w:ascii="Times New Roman" w:hAnsi="Times New Roman"/>
          <w:spacing w:val="-2"/>
          <w:kern w:val="1"/>
          <w:sz w:val="30"/>
          <w:szCs w:val="30"/>
        </w:rPr>
        <w:t xml:space="preserve">одноразовая или продезинфицированная  ветошь; </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spacing w:val="-2"/>
          <w:kern w:val="1"/>
          <w:sz w:val="30"/>
          <w:szCs w:val="30"/>
        </w:rPr>
        <w:t xml:space="preserve">влажная уборка поверхностей должна проводиться растворами моющих средств в последовательности: потолок, окна и подоконники, стены и двери </w:t>
      </w:r>
      <w:r w:rsidRPr="00162DAC">
        <w:rPr>
          <w:rFonts w:ascii="Times New Roman" w:hAnsi="Times New Roman"/>
          <w:spacing w:val="-4"/>
          <w:kern w:val="1"/>
          <w:sz w:val="30"/>
          <w:szCs w:val="30"/>
        </w:rPr>
        <w:t>–</w:t>
      </w:r>
      <w:r w:rsidRPr="00162DAC">
        <w:rPr>
          <w:rFonts w:ascii="Times New Roman" w:hAnsi="Times New Roman"/>
          <w:spacing w:val="-2"/>
          <w:kern w:val="1"/>
          <w:sz w:val="30"/>
          <w:szCs w:val="30"/>
        </w:rPr>
        <w:t xml:space="preserve"> сверху вниз, оборудование, пол </w:t>
      </w:r>
      <w:r w:rsidRPr="00162DAC">
        <w:rPr>
          <w:rFonts w:ascii="Times New Roman" w:hAnsi="Times New Roman"/>
          <w:spacing w:val="-4"/>
          <w:kern w:val="1"/>
          <w:sz w:val="30"/>
          <w:szCs w:val="30"/>
        </w:rPr>
        <w:t>–</w:t>
      </w:r>
      <w:r w:rsidRPr="00162DAC">
        <w:rPr>
          <w:rFonts w:ascii="Times New Roman" w:hAnsi="Times New Roman"/>
          <w:spacing w:val="-2"/>
          <w:kern w:val="1"/>
          <w:sz w:val="30"/>
          <w:szCs w:val="30"/>
        </w:rPr>
        <w:t xml:space="preserve"> от дальней стены к выходу;</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spacing w:val="-2"/>
          <w:kern w:val="1"/>
          <w:sz w:val="30"/>
          <w:szCs w:val="30"/>
        </w:rPr>
        <w:t>смывание нанесенных моющих средств должно осуществляться водопроводной водой с использованием ветоши;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spacing w:val="-2"/>
          <w:kern w:val="1"/>
          <w:sz w:val="30"/>
          <w:szCs w:val="30"/>
        </w:rPr>
        <w:t>дезинфекция стен, подоконников, пола, оборудования, мебели должна проводиться</w:t>
      </w:r>
      <w:r w:rsidRPr="00162DAC">
        <w:rPr>
          <w:rFonts w:ascii="Times New Roman" w:hAnsi="Times New Roman"/>
          <w:kern w:val="1"/>
          <w:sz w:val="30"/>
          <w:szCs w:val="30"/>
        </w:rPr>
        <w:t xml:space="preserve"> химическими средствами дезинфекции</w:t>
      </w:r>
      <w:r w:rsidR="00A75888">
        <w:rPr>
          <w:rFonts w:ascii="Times New Roman" w:hAnsi="Times New Roman"/>
          <w:kern w:val="1"/>
          <w:sz w:val="30"/>
          <w:szCs w:val="30"/>
        </w:rPr>
        <w:t xml:space="preserve"> </w:t>
      </w:r>
      <w:r w:rsidRPr="00162DAC">
        <w:rPr>
          <w:rFonts w:ascii="Times New Roman" w:hAnsi="Times New Roman"/>
          <w:spacing w:val="-2"/>
          <w:kern w:val="1"/>
          <w:sz w:val="30"/>
          <w:szCs w:val="30"/>
        </w:rPr>
        <w:t>в соответствии с инструкциями по их применению;</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spacing w:val="-2"/>
          <w:kern w:val="1"/>
          <w:sz w:val="30"/>
          <w:szCs w:val="30"/>
        </w:rPr>
        <w:t xml:space="preserve">смена СО и защитных перчаток на чистые должна проводиться работниками перед этапом смывания нанесенных </w:t>
      </w:r>
      <w:r w:rsidRPr="00162DAC">
        <w:rPr>
          <w:rFonts w:ascii="Times New Roman" w:hAnsi="Times New Roman"/>
          <w:kern w:val="1"/>
          <w:sz w:val="30"/>
          <w:szCs w:val="30"/>
        </w:rPr>
        <w:t>химических средств дезинфекции</w:t>
      </w:r>
      <w:r w:rsidRPr="00162DAC">
        <w:rPr>
          <w:rFonts w:ascii="Times New Roman" w:hAnsi="Times New Roman"/>
          <w:spacing w:val="-2"/>
          <w:kern w:val="1"/>
          <w:sz w:val="30"/>
          <w:szCs w:val="30"/>
        </w:rPr>
        <w:t>;</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spacing w:val="-2"/>
          <w:kern w:val="1"/>
          <w:sz w:val="30"/>
          <w:szCs w:val="30"/>
        </w:rPr>
        <w:t xml:space="preserve">смывание </w:t>
      </w:r>
      <w:r w:rsidRPr="00162DAC">
        <w:rPr>
          <w:rFonts w:ascii="Times New Roman" w:hAnsi="Times New Roman"/>
          <w:kern w:val="1"/>
          <w:sz w:val="30"/>
          <w:szCs w:val="30"/>
        </w:rPr>
        <w:t>химических средств дезинфекции</w:t>
      </w:r>
      <w:r w:rsidRPr="00162DAC">
        <w:rPr>
          <w:rFonts w:ascii="Times New Roman" w:hAnsi="Times New Roman"/>
          <w:spacing w:val="-2"/>
          <w:kern w:val="1"/>
          <w:sz w:val="30"/>
          <w:szCs w:val="30"/>
        </w:rPr>
        <w:t xml:space="preserve"> должно проводиться водопроводной водой с использованием ветоши;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spacing w:val="-2"/>
          <w:kern w:val="1"/>
          <w:sz w:val="30"/>
          <w:szCs w:val="30"/>
        </w:rPr>
      </w:pPr>
      <w:r w:rsidRPr="00162DAC">
        <w:rPr>
          <w:rFonts w:ascii="Times New Roman" w:hAnsi="Times New Roman"/>
          <w:kern w:val="1"/>
          <w:sz w:val="30"/>
          <w:szCs w:val="30"/>
        </w:rPr>
        <w:lastRenderedPageBreak/>
        <w:t xml:space="preserve">после </w:t>
      </w:r>
      <w:r w:rsidRPr="00162DAC">
        <w:rPr>
          <w:rFonts w:ascii="Times New Roman" w:hAnsi="Times New Roman"/>
          <w:spacing w:val="-2"/>
          <w:kern w:val="1"/>
          <w:sz w:val="30"/>
          <w:szCs w:val="30"/>
        </w:rPr>
        <w:t xml:space="preserve">расстановки оборудования и мебели должно проводиться обеззараживание воздуха помещений одним из методов, </w:t>
      </w:r>
      <w:r w:rsidR="009B4CA8">
        <w:rPr>
          <w:rFonts w:ascii="Times New Roman" w:hAnsi="Times New Roman"/>
          <w:spacing w:val="-2"/>
          <w:kern w:val="1"/>
          <w:sz w:val="30"/>
          <w:szCs w:val="30"/>
        </w:rPr>
        <w:t>разрешенных к применению</w:t>
      </w:r>
      <w:r w:rsidRPr="00162DAC">
        <w:rPr>
          <w:rFonts w:ascii="Times New Roman" w:hAnsi="Times New Roman"/>
          <w:spacing w:val="-2"/>
          <w:kern w:val="1"/>
          <w:sz w:val="30"/>
          <w:szCs w:val="30"/>
        </w:rPr>
        <w:t xml:space="preserve"> в соответствии с </w:t>
      </w:r>
      <w:r w:rsidR="00766F60">
        <w:rPr>
          <w:rFonts w:ascii="Times New Roman" w:hAnsi="Times New Roman"/>
          <w:spacing w:val="-2"/>
          <w:kern w:val="1"/>
          <w:sz w:val="30"/>
          <w:szCs w:val="30"/>
        </w:rPr>
        <w:t>законодательством</w:t>
      </w:r>
      <w:r w:rsidRPr="00162DAC">
        <w:rPr>
          <w:rFonts w:ascii="Times New Roman" w:hAnsi="Times New Roman"/>
          <w:spacing w:val="-2"/>
          <w:kern w:val="1"/>
          <w:sz w:val="30"/>
          <w:szCs w:val="30"/>
        </w:rPr>
        <w:t xml:space="preserve"> Республики Беларусь. </w:t>
      </w:r>
    </w:p>
    <w:p w:rsidR="00724BC4" w:rsidRPr="00162DAC" w:rsidRDefault="00766F60"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22</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После проведения генеральной уборки помещений прививочного кабинета организаций должна проводиться </w:t>
      </w:r>
      <w:r w:rsidR="00724BC4" w:rsidRPr="00162DAC">
        <w:rPr>
          <w:rFonts w:ascii="Times New Roman" w:hAnsi="Times New Roman"/>
          <w:spacing w:val="-2"/>
          <w:kern w:val="1"/>
          <w:sz w:val="30"/>
          <w:szCs w:val="30"/>
        </w:rPr>
        <w:t>дезинфекция и сушка уборочного инвентаря и ветоши.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p>
    <w:p w:rsidR="00724BC4" w:rsidRPr="00162DAC" w:rsidRDefault="00724BC4" w:rsidP="00162DAC">
      <w:pPr>
        <w:widowControl w:val="0"/>
        <w:autoSpaceDE w:val="0"/>
        <w:autoSpaceDN w:val="0"/>
        <w:adjustRightInd w:val="0"/>
        <w:spacing w:after="0" w:line="240" w:lineRule="auto"/>
        <w:ind w:firstLine="709"/>
        <w:jc w:val="center"/>
        <w:rPr>
          <w:rFonts w:ascii="Times New Roman" w:hAnsi="Times New Roman"/>
          <w:kern w:val="1"/>
          <w:sz w:val="30"/>
          <w:szCs w:val="30"/>
        </w:rPr>
      </w:pPr>
      <w:r w:rsidRPr="00162DAC">
        <w:rPr>
          <w:rFonts w:ascii="Times New Roman" w:hAnsi="Times New Roman"/>
          <w:kern w:val="1"/>
          <w:sz w:val="30"/>
          <w:szCs w:val="30"/>
        </w:rPr>
        <w:t>ГЛАВА 4</w:t>
      </w:r>
    </w:p>
    <w:p w:rsidR="00724BC4" w:rsidRPr="00162DAC" w:rsidRDefault="00724BC4">
      <w:pPr>
        <w:widowControl w:val="0"/>
        <w:autoSpaceDE w:val="0"/>
        <w:autoSpaceDN w:val="0"/>
        <w:adjustRightInd w:val="0"/>
        <w:spacing w:after="0" w:line="280" w:lineRule="exact"/>
        <w:ind w:right="-7"/>
        <w:jc w:val="center"/>
        <w:rPr>
          <w:rFonts w:ascii="Times New Roman" w:hAnsi="Times New Roman"/>
          <w:kern w:val="1"/>
          <w:sz w:val="30"/>
          <w:szCs w:val="30"/>
        </w:rPr>
      </w:pPr>
      <w:r w:rsidRPr="00162DAC">
        <w:rPr>
          <w:rFonts w:ascii="Times New Roman" w:hAnsi="Times New Roman"/>
          <w:kern w:val="1"/>
          <w:sz w:val="30"/>
          <w:szCs w:val="30"/>
        </w:rPr>
        <w:t>САНИТАРНО-ЭПИДЕМИОЛОГИЧЕСКИЕ</w:t>
      </w:r>
      <w:r w:rsidR="00DC19FE">
        <w:rPr>
          <w:rFonts w:ascii="Times New Roman" w:hAnsi="Times New Roman"/>
          <w:kern w:val="1"/>
          <w:sz w:val="30"/>
          <w:szCs w:val="30"/>
        </w:rPr>
        <w:t xml:space="preserve"> </w:t>
      </w:r>
      <w:r w:rsidRPr="00162DAC">
        <w:rPr>
          <w:rFonts w:ascii="Times New Roman" w:hAnsi="Times New Roman"/>
          <w:kern w:val="1"/>
          <w:sz w:val="30"/>
          <w:szCs w:val="30"/>
        </w:rPr>
        <w:t>ТРЕБОВАНИЯ К ОСНАЩЕНИЮ ПРИВИВОЧНЫХ КАБИНЕТОВ ОРГАНИЗАЦИЙ</w:t>
      </w:r>
    </w:p>
    <w:p w:rsidR="00724BC4" w:rsidRPr="00162DAC" w:rsidRDefault="00724BC4">
      <w:pPr>
        <w:widowControl w:val="0"/>
        <w:autoSpaceDE w:val="0"/>
        <w:autoSpaceDN w:val="0"/>
        <w:adjustRightInd w:val="0"/>
        <w:spacing w:after="0" w:line="240" w:lineRule="auto"/>
        <w:ind w:right="-7" w:firstLine="709"/>
        <w:jc w:val="both"/>
        <w:rPr>
          <w:rFonts w:ascii="Times New Roman" w:hAnsi="Times New Roman"/>
          <w:kern w:val="1"/>
          <w:sz w:val="30"/>
          <w:szCs w:val="30"/>
        </w:rPr>
      </w:pPr>
    </w:p>
    <w:p w:rsidR="00724BC4" w:rsidRPr="00162DAC" w:rsidRDefault="00766F60"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23</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Помещение для хранения медицинских документов прививочного кабинета организации должно быть оборудовано:</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рабочим столом медицинской сестры;</w:t>
      </w:r>
    </w:p>
    <w:p w:rsidR="00724BC4" w:rsidRPr="00162DAC" w:rsidRDefault="00766F60"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шкафами для хранения</w:t>
      </w:r>
      <w:r w:rsidR="00724BC4" w:rsidRPr="00162DAC">
        <w:rPr>
          <w:rFonts w:ascii="Times New Roman" w:hAnsi="Times New Roman"/>
          <w:kern w:val="1"/>
          <w:sz w:val="30"/>
          <w:szCs w:val="30"/>
        </w:rPr>
        <w:t xml:space="preserve"> медицинских документов.</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В этом же помещении должны находиться:</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журналы учета профилактических прививок;</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журналы учета поступления и использования ИЛС;</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инструкции по применению ИЛС;</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акты списания ИЛС;</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карта (журнал) учета температуры и относительной влажности воздуха;</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план экстренных мероприятий на случай возникновения нарушений в холодовой цепи;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формы первичных медицинских документов, определенные для хранения приказом руководителя организации здравоохранения;</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действующие нормативные правовые акты, регламентирующие проведение профилактических прививок у населения Республики Беларусь.</w:t>
      </w:r>
    </w:p>
    <w:p w:rsidR="00724BC4" w:rsidRPr="00162DAC" w:rsidRDefault="005858B7"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24</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Помещение для проведения профилактических прививок прививочного кабинета организации должно быть оснащено:</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холодильным оборудованием; </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хладоэлементами;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термоиндикаторами;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медицинским шкафом;</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биксами со стерильным материалом; </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медицинской кушеткой и стулом;</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медицинскими столами;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пеленальным столико</w:t>
      </w:r>
      <w:r w:rsidR="008F5481">
        <w:rPr>
          <w:rFonts w:ascii="Times New Roman" w:hAnsi="Times New Roman"/>
          <w:kern w:val="1"/>
          <w:sz w:val="30"/>
          <w:szCs w:val="30"/>
        </w:rPr>
        <w:t>м</w:t>
      </w:r>
      <w:r w:rsidR="002B548E" w:rsidRPr="00812075">
        <w:rPr>
          <w:rFonts w:ascii="Times New Roman" w:hAnsi="Times New Roman"/>
          <w:kern w:val="1"/>
          <w:sz w:val="30"/>
          <w:szCs w:val="30"/>
          <w:vertAlign w:val="superscript"/>
        </w:rPr>
        <w:t>*</w:t>
      </w:r>
      <w:r w:rsidR="002B548E" w:rsidRPr="00812075">
        <w:rPr>
          <w:rFonts w:ascii="Times New Roman" w:hAnsi="Times New Roman"/>
          <w:kern w:val="1"/>
          <w:sz w:val="30"/>
          <w:szCs w:val="30"/>
        </w:rPr>
        <w:t>;</w:t>
      </w:r>
      <w:r w:rsidR="005858B7" w:rsidRPr="008F5481">
        <w:rPr>
          <w:rStyle w:val="aa"/>
          <w:rFonts w:ascii="Times New Roman" w:hAnsi="Times New Roman"/>
          <w:color w:val="FFFFFF" w:themeColor="background1"/>
          <w:kern w:val="1"/>
          <w:sz w:val="30"/>
          <w:szCs w:val="30"/>
        </w:rPr>
        <w:footnoteReference w:id="1"/>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емкостями с дезинфицирующим раствором;</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lastRenderedPageBreak/>
        <w:t xml:space="preserve">бактерицидной лампой; </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термоконтейнером (термосумкой). </w:t>
      </w:r>
    </w:p>
    <w:p w:rsidR="00724BC4" w:rsidRPr="00162DAC" w:rsidRDefault="008F548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25</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Холодильное оборудование прививочного кабинета должно включать:</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холодильники для хранения ИЛС;</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морозильник для хранения хладоэлементов;</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термосумки для транспортировки ИЛС.</w:t>
      </w:r>
    </w:p>
    <w:p w:rsidR="00724BC4" w:rsidRPr="00162DAC" w:rsidRDefault="008F548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26</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В медицинском шкафу прививочного кабинета организации должны храниться:</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набор лекарственных средств для оказания скорой (неотложной) медицинской помощи;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набор лекарственных средств для экстренной профилактики ВИЧ-инфекции и</w:t>
      </w:r>
      <w:r w:rsidR="00DC19FE">
        <w:rPr>
          <w:rFonts w:ascii="Times New Roman" w:hAnsi="Times New Roman"/>
          <w:kern w:val="1"/>
          <w:sz w:val="30"/>
          <w:szCs w:val="30"/>
        </w:rPr>
        <w:t xml:space="preserve"> </w:t>
      </w:r>
      <w:r w:rsidRPr="00162DAC">
        <w:rPr>
          <w:rFonts w:ascii="Times New Roman" w:hAnsi="Times New Roman"/>
          <w:kern w:val="1"/>
          <w:sz w:val="30"/>
          <w:szCs w:val="30"/>
        </w:rPr>
        <w:t>парентеральных гепатитов;</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одноразовые шприцы;</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запас игл к одноразовым шприцам;</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стерильный материал</w:t>
      </w:r>
      <w:r w:rsidR="00DC19FE">
        <w:rPr>
          <w:rFonts w:ascii="Times New Roman" w:hAnsi="Times New Roman"/>
          <w:kern w:val="1"/>
          <w:sz w:val="30"/>
          <w:szCs w:val="30"/>
        </w:rPr>
        <w:t>;</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другие изделия медицинского назначения, необходимые для проведения профилактических прививок.</w:t>
      </w:r>
    </w:p>
    <w:p w:rsidR="00724BC4" w:rsidRPr="00162DAC" w:rsidRDefault="008F548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27</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Разведение и подготовка к введению пациенту ИЛС должны проводиться на медицинских столах прививочного кабинета организации.</w:t>
      </w:r>
    </w:p>
    <w:p w:rsidR="008F5481" w:rsidRDefault="008F548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28</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Прививочный кабинет организации должен быть оснащен: </w:t>
      </w:r>
    </w:p>
    <w:p w:rsidR="008F5481"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емкостями для раздельной дезинфекции и сбора медицинских отходов по группам в соответствии с </w:t>
      </w:r>
      <w:r w:rsidR="008F5481">
        <w:rPr>
          <w:rFonts w:ascii="Times New Roman" w:hAnsi="Times New Roman"/>
          <w:kern w:val="1"/>
          <w:sz w:val="30"/>
          <w:szCs w:val="30"/>
        </w:rPr>
        <w:t>требованиями законодательства</w:t>
      </w:r>
      <w:r w:rsidRPr="00162DAC">
        <w:rPr>
          <w:rFonts w:ascii="Times New Roman" w:hAnsi="Times New Roman"/>
          <w:kern w:val="1"/>
          <w:sz w:val="30"/>
          <w:szCs w:val="30"/>
        </w:rPr>
        <w:t xml:space="preserve"> Республики Беларусь; </w:t>
      </w:r>
    </w:p>
    <w:p w:rsidR="008F5481"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непрокалываемым контейнером с крышкой для дезинфекции отработанных шприцев, тампонов, использованных ампул и флаконов с ИЛС; </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другими изделиями медицинского назначения, предназначенными для проведения  вакцинации и проведения туберкулинодиагностики, а также антисептическими лекарственными средствами.</w:t>
      </w:r>
    </w:p>
    <w:p w:rsidR="00724BC4" w:rsidRPr="00162DAC" w:rsidRDefault="008F548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29</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Стерильный материал для проведения профилактических прививок должен включать: вату, ватные или марлевые шарики, салфетки.</w:t>
      </w:r>
    </w:p>
    <w:p w:rsidR="00724BC4" w:rsidRPr="00162DAC" w:rsidRDefault="008F548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30</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Шприцы одноразовые для проведения профилактических прививок должны быть следующих видов:</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объемом: 1, 2, 5 и 10 мл с дополнительным набором игл;</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туберкулиновые шприцы.</w:t>
      </w:r>
    </w:p>
    <w:p w:rsidR="00724BC4" w:rsidRPr="00162DAC" w:rsidRDefault="00724BC4" w:rsidP="008F5481">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Расчет количества шприцев одноразовых на год должен производиться в организации с учетом разведения лиофилизированных ИЛС и выполненных прививок в год с запасом в 25% от этого количества шприцев.</w:t>
      </w:r>
    </w:p>
    <w:p w:rsidR="00724BC4" w:rsidRPr="00162DAC" w:rsidRDefault="00724BC4">
      <w:pPr>
        <w:widowControl w:val="0"/>
        <w:autoSpaceDE w:val="0"/>
        <w:autoSpaceDN w:val="0"/>
        <w:adjustRightInd w:val="0"/>
        <w:spacing w:after="0" w:line="280" w:lineRule="exact"/>
        <w:ind w:right="-7"/>
        <w:rPr>
          <w:rFonts w:ascii="Times New Roman" w:hAnsi="Times New Roman"/>
          <w:kern w:val="1"/>
          <w:sz w:val="30"/>
          <w:szCs w:val="30"/>
        </w:rPr>
      </w:pPr>
    </w:p>
    <w:p w:rsidR="00724BC4" w:rsidRPr="00162DAC" w:rsidRDefault="00724BC4">
      <w:pPr>
        <w:widowControl w:val="0"/>
        <w:autoSpaceDE w:val="0"/>
        <w:autoSpaceDN w:val="0"/>
        <w:adjustRightInd w:val="0"/>
        <w:spacing w:after="0" w:line="280" w:lineRule="exact"/>
        <w:ind w:right="-7"/>
        <w:jc w:val="center"/>
        <w:rPr>
          <w:rFonts w:ascii="Times New Roman" w:hAnsi="Times New Roman"/>
          <w:kern w:val="1"/>
          <w:sz w:val="30"/>
          <w:szCs w:val="30"/>
        </w:rPr>
      </w:pPr>
      <w:r w:rsidRPr="00162DAC">
        <w:rPr>
          <w:rFonts w:ascii="Times New Roman" w:hAnsi="Times New Roman"/>
          <w:kern w:val="1"/>
          <w:sz w:val="30"/>
          <w:szCs w:val="30"/>
        </w:rPr>
        <w:lastRenderedPageBreak/>
        <w:t>ГЛАВА 5</w:t>
      </w:r>
    </w:p>
    <w:p w:rsidR="00724BC4" w:rsidRPr="00162DAC" w:rsidRDefault="00724BC4">
      <w:pPr>
        <w:widowControl w:val="0"/>
        <w:autoSpaceDE w:val="0"/>
        <w:autoSpaceDN w:val="0"/>
        <w:adjustRightInd w:val="0"/>
        <w:spacing w:after="0" w:line="280" w:lineRule="exact"/>
        <w:ind w:right="-7"/>
        <w:jc w:val="center"/>
        <w:rPr>
          <w:rFonts w:ascii="Times New Roman" w:hAnsi="Times New Roman"/>
          <w:kern w:val="1"/>
          <w:sz w:val="30"/>
          <w:szCs w:val="30"/>
        </w:rPr>
      </w:pPr>
      <w:r w:rsidRPr="00162DAC">
        <w:rPr>
          <w:rFonts w:ascii="Times New Roman" w:hAnsi="Times New Roman"/>
          <w:kern w:val="1"/>
          <w:sz w:val="30"/>
          <w:szCs w:val="30"/>
        </w:rPr>
        <w:t>САНИТАРНО-ЭПИДЕМИОЛОГИЧЕСКИЕ</w:t>
      </w:r>
      <w:r w:rsidR="00DC19FE">
        <w:rPr>
          <w:rFonts w:ascii="Times New Roman" w:hAnsi="Times New Roman"/>
          <w:kern w:val="1"/>
          <w:sz w:val="30"/>
          <w:szCs w:val="30"/>
        </w:rPr>
        <w:t xml:space="preserve"> </w:t>
      </w:r>
      <w:r w:rsidRPr="00162DAC">
        <w:rPr>
          <w:rFonts w:ascii="Times New Roman" w:hAnsi="Times New Roman"/>
          <w:kern w:val="1"/>
          <w:sz w:val="30"/>
          <w:szCs w:val="30"/>
        </w:rPr>
        <w:t>ТРЕБОВАНИЯ К ТРАНСПОРТИРОВКЕ, ХРАНЕНИЮ И УНИЧТОЖЕНИЮ ИЛС</w:t>
      </w:r>
    </w:p>
    <w:p w:rsidR="00724BC4" w:rsidRPr="00162DAC" w:rsidRDefault="00724BC4">
      <w:pPr>
        <w:widowControl w:val="0"/>
        <w:autoSpaceDE w:val="0"/>
        <w:autoSpaceDN w:val="0"/>
        <w:adjustRightInd w:val="0"/>
        <w:spacing w:after="0" w:line="280" w:lineRule="exact"/>
        <w:ind w:right="-7"/>
        <w:jc w:val="center"/>
        <w:rPr>
          <w:rFonts w:ascii="Times New Roman" w:hAnsi="Times New Roman"/>
          <w:kern w:val="1"/>
          <w:sz w:val="30"/>
          <w:szCs w:val="30"/>
        </w:rPr>
      </w:pPr>
    </w:p>
    <w:p w:rsidR="00724BC4" w:rsidRPr="00162DAC" w:rsidRDefault="008F548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31</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Для сохранения качества ИЛС, обеспечения безопасности и эффективности их применения, организации здравоохранения, аптечные склады, больничные аптеки, участвующие в процессе их транспортировки и хранения, должны планировать посредством расчета и соблюдать систему холодовой цепи. Холодовая цепь включает следующие уровни:</w:t>
      </w:r>
    </w:p>
    <w:p w:rsidR="00724BC4" w:rsidRPr="00162DAC" w:rsidRDefault="001D779B"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первый</w:t>
      </w:r>
      <w:r w:rsidR="00724BC4" w:rsidRPr="00162DAC">
        <w:rPr>
          <w:rFonts w:ascii="Times New Roman" w:hAnsi="Times New Roman"/>
          <w:kern w:val="1"/>
          <w:sz w:val="30"/>
          <w:szCs w:val="30"/>
        </w:rPr>
        <w:t xml:space="preserve"> уровень – предприятие-производитель ИЛС;</w:t>
      </w:r>
    </w:p>
    <w:p w:rsidR="00724BC4" w:rsidRPr="00162DAC" w:rsidRDefault="001D779B"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второй</w:t>
      </w:r>
      <w:r w:rsidR="00724BC4" w:rsidRPr="00162DAC">
        <w:rPr>
          <w:rFonts w:ascii="Times New Roman" w:hAnsi="Times New Roman"/>
          <w:kern w:val="1"/>
          <w:sz w:val="30"/>
          <w:szCs w:val="30"/>
        </w:rPr>
        <w:t xml:space="preserve"> уровень – аптечные склады юридических лиц и индивидуальных предпринимателей всех форм собственности;</w:t>
      </w:r>
    </w:p>
    <w:p w:rsidR="001D779B" w:rsidRDefault="001D779B"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третий уровень – больничные аптеки;</w:t>
      </w:r>
    </w:p>
    <w:p w:rsidR="00724BC4" w:rsidRPr="00162DAC" w:rsidRDefault="001D779B" w:rsidP="001D779B">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 xml:space="preserve">четвертый уровень </w:t>
      </w:r>
      <w:r w:rsidRPr="00162DAC">
        <w:rPr>
          <w:rFonts w:ascii="Times New Roman" w:hAnsi="Times New Roman"/>
          <w:kern w:val="1"/>
          <w:sz w:val="30"/>
          <w:szCs w:val="30"/>
        </w:rPr>
        <w:t>–</w:t>
      </w:r>
      <w:r w:rsidR="00DC19FE">
        <w:rPr>
          <w:rFonts w:ascii="Times New Roman" w:hAnsi="Times New Roman"/>
          <w:kern w:val="1"/>
          <w:sz w:val="30"/>
          <w:szCs w:val="30"/>
        </w:rPr>
        <w:t xml:space="preserve"> </w:t>
      </w:r>
      <w:r w:rsidR="00724BC4" w:rsidRPr="00162DAC">
        <w:rPr>
          <w:rFonts w:ascii="Times New Roman" w:hAnsi="Times New Roman"/>
          <w:kern w:val="1"/>
          <w:sz w:val="30"/>
          <w:szCs w:val="30"/>
        </w:rPr>
        <w:t>организации здравоохранения и иные организации всех форм собственност</w:t>
      </w:r>
      <w:r w:rsidR="008F5481">
        <w:rPr>
          <w:rFonts w:ascii="Times New Roman" w:hAnsi="Times New Roman"/>
          <w:kern w:val="1"/>
          <w:sz w:val="30"/>
          <w:szCs w:val="30"/>
        </w:rPr>
        <w:t>и, имеющие прививочные кабинеты.</w:t>
      </w:r>
    </w:p>
    <w:p w:rsidR="00724BC4" w:rsidRPr="00162DAC" w:rsidRDefault="008F548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32</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Для соблюдения холодовой цепи используется следующее оборудование:</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холодильные комнаты (камеры) или большие холодильники-прилавки (открывающиеся сверху);</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морозильные камеры или морозильные прилавки (фризеры);</w:t>
      </w:r>
    </w:p>
    <w:p w:rsidR="00724BC4" w:rsidRPr="00162DAC" w:rsidRDefault="00724BC4" w:rsidP="00162DAC">
      <w:pPr>
        <w:widowControl w:val="0"/>
        <w:tabs>
          <w:tab w:val="left" w:pos="3055"/>
        </w:tabs>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морозильники;</w:t>
      </w:r>
      <w:r w:rsidRPr="00162DAC">
        <w:rPr>
          <w:rFonts w:ascii="Times New Roman" w:hAnsi="Times New Roman"/>
          <w:kern w:val="1"/>
          <w:sz w:val="30"/>
          <w:szCs w:val="30"/>
        </w:rPr>
        <w:tab/>
      </w:r>
    </w:p>
    <w:p w:rsidR="00724BC4" w:rsidRPr="00162DAC" w:rsidRDefault="00724BC4" w:rsidP="00162DAC">
      <w:pPr>
        <w:widowControl w:val="0"/>
        <w:tabs>
          <w:tab w:val="left" w:pos="3055"/>
        </w:tabs>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холодильные витрины;</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бытовые холодильники;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термоконтейнеры;</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термосумки;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хладоэлементы;</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поверенные средства измерения температуры (термометры, термографы, термоиндикаторы, терморегистраторы, электронные устройства автоматической регистрации данных и др.), внесенные</w:t>
      </w:r>
      <w:r w:rsidR="008F5481">
        <w:rPr>
          <w:rFonts w:ascii="Times New Roman" w:hAnsi="Times New Roman"/>
          <w:kern w:val="1"/>
          <w:sz w:val="30"/>
          <w:szCs w:val="30"/>
        </w:rPr>
        <w:t xml:space="preserve"> в</w:t>
      </w:r>
      <w:r w:rsidRPr="00162DAC">
        <w:rPr>
          <w:rFonts w:ascii="Times New Roman" w:hAnsi="Times New Roman"/>
          <w:kern w:val="1"/>
          <w:sz w:val="30"/>
          <w:szCs w:val="30"/>
        </w:rPr>
        <w:t xml:space="preserve"> Государственный реестр средств измерений Республики Беларусь;</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специальные авторефрижераторы для транспортировки  ИЛС на первом, втором и третьем уровне холодовой цепи;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другое оборудование, обеспечивающее соблюдение холодовой цепи.</w:t>
      </w:r>
    </w:p>
    <w:p w:rsidR="00724BC4" w:rsidRPr="00162DAC" w:rsidRDefault="00C3715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33</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Бесперебойное функционирование  холодовой цепи обеспечивается:</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специально обученными работниками, </w:t>
      </w:r>
      <w:r w:rsidR="008F5481">
        <w:rPr>
          <w:rFonts w:ascii="Times New Roman" w:hAnsi="Times New Roman"/>
          <w:kern w:val="1"/>
          <w:sz w:val="30"/>
          <w:szCs w:val="30"/>
        </w:rPr>
        <w:t>осуществляющими</w:t>
      </w:r>
      <w:r w:rsidRPr="00162DAC">
        <w:rPr>
          <w:rFonts w:ascii="Times New Roman" w:hAnsi="Times New Roman"/>
          <w:kern w:val="1"/>
          <w:sz w:val="30"/>
          <w:szCs w:val="30"/>
        </w:rPr>
        <w:t xml:space="preserve"> обслуживание холодильного оборудования, правильное хранение и транспортировку ИЛС, а также снабжение ими структурных подразделений организаций;</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холодильным оборудованием, предназначенным для хранения и транспортировки ИЛС при температуре, предусмотренной инструкцией по медицинскому применению;</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lastRenderedPageBreak/>
        <w:t>осуществлением контроля за соблюдением требуемого температурного режима на всех этапах холодовой цепи.</w:t>
      </w:r>
    </w:p>
    <w:p w:rsidR="00724BC4" w:rsidRPr="00162DAC" w:rsidRDefault="00C3715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34</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На всех уровнях холодовой цепи при опто</w:t>
      </w:r>
      <w:r w:rsidR="00B405CA">
        <w:rPr>
          <w:rFonts w:ascii="Times New Roman" w:hAnsi="Times New Roman"/>
          <w:kern w:val="1"/>
          <w:sz w:val="30"/>
          <w:szCs w:val="30"/>
        </w:rPr>
        <w:t>вой реализации ИЛС организациям-</w:t>
      </w:r>
      <w:r w:rsidR="00724BC4" w:rsidRPr="00162DAC">
        <w:rPr>
          <w:rFonts w:ascii="Times New Roman" w:hAnsi="Times New Roman"/>
          <w:kern w:val="1"/>
          <w:sz w:val="30"/>
          <w:szCs w:val="30"/>
        </w:rPr>
        <w:t>получателя</w:t>
      </w:r>
      <w:r w:rsidR="00B405CA">
        <w:rPr>
          <w:rFonts w:ascii="Times New Roman" w:hAnsi="Times New Roman"/>
          <w:kern w:val="1"/>
          <w:sz w:val="30"/>
          <w:szCs w:val="30"/>
        </w:rPr>
        <w:t>м, а также самими организациями-</w:t>
      </w:r>
      <w:r w:rsidR="00724BC4" w:rsidRPr="00162DAC">
        <w:rPr>
          <w:rFonts w:ascii="Times New Roman" w:hAnsi="Times New Roman"/>
          <w:kern w:val="1"/>
          <w:sz w:val="30"/>
          <w:szCs w:val="30"/>
        </w:rPr>
        <w:t>получателями должна проводиться регистрация поступления с указанием наименования ИЛС, его количества и серии, срока годности, даты поступления (отправления), условий хранения и транспортиров</w:t>
      </w:r>
      <w:r w:rsidR="001D779B">
        <w:rPr>
          <w:rFonts w:ascii="Times New Roman" w:hAnsi="Times New Roman"/>
          <w:kern w:val="1"/>
          <w:sz w:val="30"/>
          <w:szCs w:val="30"/>
        </w:rPr>
        <w:t>ки</w:t>
      </w:r>
      <w:r w:rsidR="00724BC4" w:rsidRPr="00162DAC">
        <w:rPr>
          <w:rFonts w:ascii="Times New Roman" w:hAnsi="Times New Roman"/>
          <w:kern w:val="1"/>
          <w:sz w:val="30"/>
          <w:szCs w:val="30"/>
        </w:rPr>
        <w:t xml:space="preserve">, показателей термоиндикаторов, фамилии, собственного имени, отчества, если таковое имеется) ответственного работника. </w:t>
      </w:r>
    </w:p>
    <w:p w:rsidR="00724BC4" w:rsidRPr="00162DAC" w:rsidRDefault="00C3715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35</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Приемка ИЛС на аптечном складе, в больничной аптеке проводится в соответствии с требованиями законодательства Республики Беларусь.</w:t>
      </w:r>
    </w:p>
    <w:p w:rsidR="00724BC4" w:rsidRPr="00162DAC" w:rsidRDefault="00C3715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36</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Регистрация температуры осуществляется в порядке</w:t>
      </w:r>
      <w:r w:rsidR="00DC19FE">
        <w:rPr>
          <w:rFonts w:ascii="Times New Roman" w:hAnsi="Times New Roman"/>
          <w:kern w:val="1"/>
          <w:sz w:val="30"/>
          <w:szCs w:val="30"/>
        </w:rPr>
        <w:t>,</w:t>
      </w:r>
      <w:r w:rsidR="00724BC4" w:rsidRPr="00162DAC">
        <w:rPr>
          <w:rFonts w:ascii="Times New Roman" w:hAnsi="Times New Roman"/>
          <w:kern w:val="1"/>
          <w:sz w:val="30"/>
          <w:szCs w:val="30"/>
        </w:rPr>
        <w:t xml:space="preserve"> установленном </w:t>
      </w:r>
      <w:r w:rsidR="00726650">
        <w:rPr>
          <w:rFonts w:ascii="Times New Roman" w:hAnsi="Times New Roman"/>
          <w:kern w:val="1"/>
          <w:sz w:val="30"/>
          <w:szCs w:val="30"/>
        </w:rPr>
        <w:t>Положением</w:t>
      </w:r>
      <w:r w:rsidR="005E0F18" w:rsidRPr="00162DAC">
        <w:rPr>
          <w:rFonts w:ascii="Times New Roman" w:hAnsi="Times New Roman"/>
          <w:kern w:val="1"/>
          <w:sz w:val="30"/>
          <w:szCs w:val="30"/>
        </w:rPr>
        <w:t xml:space="preserve"> о порядке хранения, транспортировки, изъятия из обращения, возврата производителю или поставщику, уничтожения лекарственных средств</w:t>
      </w:r>
      <w:r w:rsidR="005E0F18">
        <w:rPr>
          <w:rFonts w:ascii="Times New Roman" w:hAnsi="Times New Roman"/>
          <w:kern w:val="1"/>
          <w:sz w:val="30"/>
          <w:szCs w:val="30"/>
        </w:rPr>
        <w:t>, утвержденным</w:t>
      </w:r>
      <w:r w:rsidR="00DC19FE">
        <w:rPr>
          <w:rFonts w:ascii="Times New Roman" w:hAnsi="Times New Roman"/>
          <w:kern w:val="1"/>
          <w:sz w:val="30"/>
          <w:szCs w:val="30"/>
        </w:rPr>
        <w:t xml:space="preserve"> </w:t>
      </w:r>
      <w:r w:rsidR="005E0F18" w:rsidRPr="00162DAC">
        <w:rPr>
          <w:rFonts w:ascii="Times New Roman" w:hAnsi="Times New Roman"/>
          <w:kern w:val="1"/>
          <w:sz w:val="30"/>
          <w:szCs w:val="30"/>
        </w:rPr>
        <w:t xml:space="preserve">постановлением Совета Министров Республики </w:t>
      </w:r>
      <w:r w:rsidR="005E0F18">
        <w:rPr>
          <w:rFonts w:ascii="Times New Roman" w:hAnsi="Times New Roman"/>
          <w:kern w:val="1"/>
          <w:sz w:val="30"/>
          <w:szCs w:val="30"/>
        </w:rPr>
        <w:t>Беларусь от 22 декабря 2009 г.</w:t>
      </w:r>
      <w:r w:rsidR="005E0F18" w:rsidRPr="00162DAC">
        <w:rPr>
          <w:rFonts w:ascii="Times New Roman" w:hAnsi="Times New Roman"/>
          <w:kern w:val="1"/>
          <w:sz w:val="30"/>
          <w:szCs w:val="30"/>
        </w:rPr>
        <w:t xml:space="preserve"> №</w:t>
      </w:r>
      <w:r w:rsidR="00DC19FE">
        <w:rPr>
          <w:rFonts w:ascii="Times New Roman" w:hAnsi="Times New Roman"/>
          <w:kern w:val="1"/>
          <w:sz w:val="30"/>
          <w:szCs w:val="30"/>
        </w:rPr>
        <w:t xml:space="preserve"> </w:t>
      </w:r>
      <w:r w:rsidR="005E0F18" w:rsidRPr="00162DAC">
        <w:rPr>
          <w:rFonts w:ascii="Times New Roman" w:hAnsi="Times New Roman"/>
          <w:kern w:val="1"/>
          <w:sz w:val="30"/>
          <w:szCs w:val="30"/>
        </w:rPr>
        <w:t>1677</w:t>
      </w:r>
      <w:r w:rsidR="00724BC4" w:rsidRPr="00162DAC">
        <w:rPr>
          <w:rFonts w:ascii="Times New Roman" w:hAnsi="Times New Roman"/>
          <w:kern w:val="1"/>
          <w:sz w:val="30"/>
          <w:szCs w:val="30"/>
        </w:rPr>
        <w:t>.</w:t>
      </w:r>
    </w:p>
    <w:p w:rsidR="00724BC4" w:rsidRPr="00162DAC" w:rsidRDefault="0045176E"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37</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Транспортировка и хранение ИЛС осуществляются при температуре в пределах +2</w:t>
      </w:r>
      <w:r w:rsidR="00724BC4" w:rsidRPr="00162DAC">
        <w:rPr>
          <w:rFonts w:ascii="Times New Roman" w:hAnsi="Times New Roman"/>
          <w:kern w:val="1"/>
          <w:sz w:val="30"/>
          <w:szCs w:val="30"/>
          <w:vertAlign w:val="superscript"/>
        </w:rPr>
        <w:t>0</w:t>
      </w:r>
      <w:r w:rsidR="00724BC4" w:rsidRPr="00162DAC">
        <w:rPr>
          <w:rFonts w:ascii="Times New Roman" w:hAnsi="Times New Roman"/>
          <w:kern w:val="1"/>
          <w:sz w:val="30"/>
          <w:szCs w:val="30"/>
        </w:rPr>
        <w:t>С – +8°С. При длительном хранении (более одного месяца) живых ИЛС рекомендуется их содержание (транспортировка и хра</w:t>
      </w:r>
      <w:r>
        <w:rPr>
          <w:rFonts w:ascii="Times New Roman" w:hAnsi="Times New Roman"/>
          <w:kern w:val="1"/>
          <w:sz w:val="30"/>
          <w:szCs w:val="30"/>
        </w:rPr>
        <w:t>нение) в замороженном виде,</w:t>
      </w:r>
      <w:r w:rsidR="00724BC4" w:rsidRPr="00162DAC">
        <w:rPr>
          <w:rFonts w:ascii="Times New Roman" w:hAnsi="Times New Roman"/>
          <w:kern w:val="1"/>
          <w:sz w:val="30"/>
          <w:szCs w:val="30"/>
        </w:rPr>
        <w:t xml:space="preserve"> при температуре в пределах -15</w:t>
      </w:r>
      <w:r w:rsidR="00724BC4" w:rsidRPr="00162DAC">
        <w:rPr>
          <w:rFonts w:ascii="Times New Roman" w:hAnsi="Times New Roman"/>
          <w:kern w:val="1"/>
          <w:sz w:val="30"/>
          <w:szCs w:val="30"/>
          <w:vertAlign w:val="superscript"/>
        </w:rPr>
        <w:t>0</w:t>
      </w:r>
      <w:r w:rsidR="00724BC4" w:rsidRPr="00162DAC">
        <w:rPr>
          <w:rFonts w:ascii="Times New Roman" w:hAnsi="Times New Roman"/>
          <w:kern w:val="1"/>
          <w:sz w:val="30"/>
          <w:szCs w:val="30"/>
        </w:rPr>
        <w:t>С – -25</w:t>
      </w:r>
      <w:r w:rsidR="00724BC4" w:rsidRPr="00162DAC">
        <w:rPr>
          <w:rFonts w:ascii="Times New Roman" w:hAnsi="Times New Roman"/>
          <w:kern w:val="1"/>
          <w:sz w:val="30"/>
          <w:szCs w:val="30"/>
          <w:vertAlign w:val="superscript"/>
        </w:rPr>
        <w:t>0</w:t>
      </w:r>
      <w:r w:rsidR="00724BC4" w:rsidRPr="00162DAC">
        <w:rPr>
          <w:rFonts w:ascii="Times New Roman" w:hAnsi="Times New Roman"/>
          <w:kern w:val="1"/>
          <w:sz w:val="30"/>
          <w:szCs w:val="30"/>
        </w:rPr>
        <w:t>С (на 1–3 уровнях холодовой цепи). Не допускается замораживание ИЛС, содержащих адъювант, а также растворителей для лиофилизированнных ИЛС. При определении режима хранения и транспортиров</w:t>
      </w:r>
      <w:r>
        <w:rPr>
          <w:rFonts w:ascii="Times New Roman" w:hAnsi="Times New Roman"/>
          <w:kern w:val="1"/>
          <w:sz w:val="30"/>
          <w:szCs w:val="30"/>
        </w:rPr>
        <w:t>ки</w:t>
      </w:r>
      <w:r w:rsidR="00724BC4" w:rsidRPr="00162DAC">
        <w:rPr>
          <w:rFonts w:ascii="Times New Roman" w:hAnsi="Times New Roman"/>
          <w:kern w:val="1"/>
          <w:sz w:val="30"/>
          <w:szCs w:val="30"/>
        </w:rPr>
        <w:t xml:space="preserve"> других ИЛС следует руководствоваться инструкциями по медицинскому применению.</w:t>
      </w:r>
    </w:p>
    <w:p w:rsidR="00724BC4" w:rsidRPr="00162DAC" w:rsidRDefault="007A199C"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38</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Хранение ИЛС на </w:t>
      </w:r>
      <w:r w:rsidR="001D779B">
        <w:rPr>
          <w:rFonts w:ascii="Times New Roman" w:hAnsi="Times New Roman"/>
          <w:kern w:val="1"/>
          <w:sz w:val="30"/>
          <w:szCs w:val="30"/>
        </w:rPr>
        <w:t>всех</w:t>
      </w:r>
      <w:r w:rsidR="00724BC4" w:rsidRPr="00162DAC">
        <w:rPr>
          <w:rFonts w:ascii="Times New Roman" w:hAnsi="Times New Roman"/>
          <w:kern w:val="1"/>
          <w:sz w:val="30"/>
          <w:szCs w:val="30"/>
        </w:rPr>
        <w:t xml:space="preserve"> уровнях холодовой цепи осуществляется в соответствии с требованиями инструкции по медицинскому применению или листка-вкладыша, или указанными производителем ИЛС на упаковке. Длительность хранения и допустимый температурный режим на </w:t>
      </w:r>
      <w:r w:rsidR="001D779B">
        <w:rPr>
          <w:rFonts w:ascii="Times New Roman" w:hAnsi="Times New Roman"/>
          <w:kern w:val="1"/>
          <w:sz w:val="30"/>
          <w:szCs w:val="30"/>
        </w:rPr>
        <w:t>отдельных</w:t>
      </w:r>
      <w:r w:rsidR="00724BC4" w:rsidRPr="00162DAC">
        <w:rPr>
          <w:rFonts w:ascii="Times New Roman" w:hAnsi="Times New Roman"/>
          <w:kern w:val="1"/>
          <w:sz w:val="30"/>
          <w:szCs w:val="30"/>
        </w:rPr>
        <w:t xml:space="preserve"> уровнях холодовой цепи определяются согласно </w:t>
      </w:r>
      <w:r w:rsidR="0045176E">
        <w:rPr>
          <w:rFonts w:ascii="Times New Roman" w:hAnsi="Times New Roman"/>
          <w:kern w:val="1"/>
          <w:sz w:val="30"/>
          <w:szCs w:val="30"/>
        </w:rPr>
        <w:t>прилож</w:t>
      </w:r>
      <w:r w:rsidR="00724BC4" w:rsidRPr="00162DAC">
        <w:rPr>
          <w:rFonts w:ascii="Times New Roman" w:hAnsi="Times New Roman"/>
          <w:kern w:val="1"/>
          <w:sz w:val="30"/>
          <w:szCs w:val="30"/>
        </w:rPr>
        <w:t xml:space="preserve">ению 2 к настоящим Санитарным </w:t>
      </w:r>
      <w:r w:rsidR="0099578A">
        <w:rPr>
          <w:rFonts w:ascii="Times New Roman" w:hAnsi="Times New Roman"/>
          <w:kern w:val="1"/>
          <w:sz w:val="30"/>
          <w:szCs w:val="30"/>
        </w:rPr>
        <w:t xml:space="preserve">нормам  и </w:t>
      </w:r>
      <w:r w:rsidR="00724BC4" w:rsidRPr="00162DAC">
        <w:rPr>
          <w:rFonts w:ascii="Times New Roman" w:hAnsi="Times New Roman"/>
          <w:kern w:val="1"/>
          <w:sz w:val="30"/>
          <w:szCs w:val="30"/>
        </w:rPr>
        <w:t>правилам.</w:t>
      </w:r>
    </w:p>
    <w:p w:rsidR="00724BC4" w:rsidRPr="00162DAC" w:rsidRDefault="007A199C"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39</w:t>
      </w:r>
      <w:r w:rsidR="00724BC4" w:rsidRPr="00162DAC">
        <w:rPr>
          <w:rFonts w:ascii="Times New Roman" w:hAnsi="Times New Roman"/>
          <w:kern w:val="1"/>
          <w:sz w:val="30"/>
          <w:szCs w:val="30"/>
        </w:rPr>
        <w:t>.</w:t>
      </w:r>
      <w:r w:rsidR="001D779B">
        <w:rPr>
          <w:rFonts w:ascii="Times New Roman" w:hAnsi="Times New Roman"/>
          <w:kern w:val="1"/>
          <w:sz w:val="30"/>
          <w:szCs w:val="30"/>
        </w:rPr>
        <w:tab/>
        <w:t>Транспортировка ИЛС на второй,</w:t>
      </w:r>
      <w:r w:rsidR="00724BC4" w:rsidRPr="00162DAC">
        <w:rPr>
          <w:rFonts w:ascii="Times New Roman" w:hAnsi="Times New Roman"/>
          <w:kern w:val="1"/>
          <w:sz w:val="30"/>
          <w:szCs w:val="30"/>
        </w:rPr>
        <w:t xml:space="preserve"> третий</w:t>
      </w:r>
      <w:r w:rsidR="001D779B">
        <w:rPr>
          <w:rFonts w:ascii="Times New Roman" w:hAnsi="Times New Roman"/>
          <w:kern w:val="1"/>
          <w:sz w:val="30"/>
          <w:szCs w:val="30"/>
        </w:rPr>
        <w:t xml:space="preserve"> и четвертый</w:t>
      </w:r>
      <w:r w:rsidR="00724BC4" w:rsidRPr="00162DAC">
        <w:rPr>
          <w:rFonts w:ascii="Times New Roman" w:hAnsi="Times New Roman"/>
          <w:kern w:val="1"/>
          <w:sz w:val="30"/>
          <w:szCs w:val="30"/>
        </w:rPr>
        <w:t xml:space="preserve"> уровни должна осуществляться с соблюдением следующих условий:</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для транспортировки используются  авторефрижераторы или автомобильный транспорт с соблюдением холодовой цепи в термоконтейнерах с хладоэлементами при температуре от +2°С – +8°С;</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каждая партия ИЛС должна иметь термоиндикатор: адсорбированные ИЛС – термоиндикатор замораживания; ИЛС, содержащие живые микроорганизмы–термоиндикаторы, чувствительные к </w:t>
      </w:r>
      <w:r w:rsidRPr="00162DAC">
        <w:rPr>
          <w:rFonts w:ascii="Times New Roman" w:hAnsi="Times New Roman"/>
          <w:kern w:val="1"/>
          <w:sz w:val="30"/>
          <w:szCs w:val="30"/>
        </w:rPr>
        <w:lastRenderedPageBreak/>
        <w:t>действию температуры, выше оптимальной;</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осуществление разгрузки ИЛС в максимально сжатые сроки.</w:t>
      </w:r>
    </w:p>
    <w:p w:rsidR="00724BC4" w:rsidRPr="00162DAC" w:rsidRDefault="005837A0"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40</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При обнаружении фактов нарушения холодовой цепи, целостности упаковки, отсутствия сопроводительных документов фармацевтический или медицинский работник, получающий ИЛС, должен отказаться от приема партии ИЛС.</w:t>
      </w:r>
    </w:p>
    <w:p w:rsidR="00724BC4" w:rsidRPr="00162DAC" w:rsidRDefault="003A01D3"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41</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Холодильное оборудование, предназначенное для транспортировки и хранения ИЛС в организации, должно обеспечивать:</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установленный температурный режим в течение</w:t>
      </w:r>
      <w:r w:rsidR="003A01D3">
        <w:rPr>
          <w:rFonts w:ascii="Times New Roman" w:hAnsi="Times New Roman"/>
          <w:kern w:val="1"/>
          <w:sz w:val="30"/>
          <w:szCs w:val="30"/>
        </w:rPr>
        <w:t xml:space="preserve"> всего времени транспортировки</w:t>
      </w:r>
      <w:r w:rsidRPr="00162DAC">
        <w:rPr>
          <w:rFonts w:ascii="Times New Roman" w:hAnsi="Times New Roman"/>
          <w:kern w:val="1"/>
          <w:sz w:val="30"/>
          <w:szCs w:val="30"/>
        </w:rPr>
        <w:t xml:space="preserve"> и хранения;</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достаточный объем для размещения максимального запаса ИЛС, который может поступить на данный уровень холодовой цепи;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замораживание достаточного количества хладоэлементов, используемых в комплекте с термоконтейнерами.</w:t>
      </w:r>
    </w:p>
    <w:p w:rsidR="00724BC4" w:rsidRPr="00162DAC" w:rsidRDefault="003A01D3"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42</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При транспортировке ИЛС с аптечного склада, больничной аптеки, из прививочного кабинета для проведения профилактических прививок на выезде организация должна иметь:</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не менее одного термоконтейнера (термосумки);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комплект хладоэлементов для каждого термоконтейнера (термосумки);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в термоконтейнере (термосумке) должен находиться термометр для контроля температуры и термоиндикатор.</w:t>
      </w:r>
    </w:p>
    <w:p w:rsidR="00724BC4" w:rsidRPr="00162DAC" w:rsidRDefault="003A01D3"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43</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При хранении и транспортировке ИЛС в организацию должны соблюдаться следующие требования:</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соблюдаться</w:t>
      </w:r>
      <w:r w:rsidR="003A01D3">
        <w:rPr>
          <w:rFonts w:ascii="Times New Roman" w:hAnsi="Times New Roman"/>
          <w:kern w:val="1"/>
          <w:sz w:val="30"/>
          <w:szCs w:val="30"/>
        </w:rPr>
        <w:t xml:space="preserve"> температурный режим – +2°С – +8°С;</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использоваться термоконтейнеры (термосумки), полностью укомплектованные хладоэлементами;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в термоконтейнере (термосумке) должен находиться термометр для контроля температуры;</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температура в термоконтейнере (термосумке) должна сохраняться в течение 48 часов в пределах +2°С – +8°С при температуре внешней среды до + 43°С;</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использоваться термоиндикаторы;</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загрузка и разгрузка термоконтейнеров (термосумок) должна проводиться в течение не более 5 – 10 минут. </w:t>
      </w:r>
    </w:p>
    <w:p w:rsidR="00724BC4" w:rsidRPr="00162DAC" w:rsidRDefault="003A01D3"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44</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Медицинские и фармацевтические работники, ответственные за хранение и транспортировку ИЛС в организации третьего уровня холодовой цепи</w:t>
      </w:r>
      <w:r>
        <w:rPr>
          <w:rFonts w:ascii="Times New Roman" w:hAnsi="Times New Roman"/>
          <w:kern w:val="1"/>
          <w:sz w:val="30"/>
          <w:szCs w:val="30"/>
        </w:rPr>
        <w:t>,</w:t>
      </w:r>
      <w:r w:rsidR="00724BC4" w:rsidRPr="00162DAC">
        <w:rPr>
          <w:rFonts w:ascii="Times New Roman" w:hAnsi="Times New Roman"/>
          <w:kern w:val="1"/>
          <w:sz w:val="30"/>
          <w:szCs w:val="30"/>
        </w:rPr>
        <w:t xml:space="preserve"> назначаются приказом руководителя организации и могут приступать к работе после проведения инструктажа лицом, ответственным за организацию работы по иммунопрофилактике в данной </w:t>
      </w:r>
      <w:r>
        <w:rPr>
          <w:rFonts w:ascii="Times New Roman" w:hAnsi="Times New Roman"/>
          <w:kern w:val="1"/>
          <w:sz w:val="30"/>
          <w:szCs w:val="30"/>
        </w:rPr>
        <w:t>организации</w:t>
      </w:r>
      <w:r w:rsidR="00724BC4" w:rsidRPr="00162DAC">
        <w:rPr>
          <w:rFonts w:ascii="Times New Roman" w:hAnsi="Times New Roman"/>
          <w:kern w:val="1"/>
          <w:sz w:val="30"/>
          <w:szCs w:val="30"/>
        </w:rPr>
        <w:t>.</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45</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В организации ИЛС должны храниться в специально </w:t>
      </w:r>
      <w:r w:rsidR="00724BC4" w:rsidRPr="00162DAC">
        <w:rPr>
          <w:rFonts w:ascii="Times New Roman" w:hAnsi="Times New Roman"/>
          <w:kern w:val="1"/>
          <w:sz w:val="30"/>
          <w:szCs w:val="30"/>
        </w:rPr>
        <w:lastRenderedPageBreak/>
        <w:t xml:space="preserve">выделенном холодильнике. Хранение иных лекарственных средств (за исключением раствора адреналина для оказания скорой (неотложной) медицинской помощи) и </w:t>
      </w:r>
      <w:r w:rsidR="00F20D6C">
        <w:rPr>
          <w:rFonts w:ascii="Times New Roman" w:hAnsi="Times New Roman"/>
          <w:kern w:val="1"/>
          <w:sz w:val="30"/>
          <w:szCs w:val="30"/>
        </w:rPr>
        <w:t>пищевых продуктов</w:t>
      </w:r>
      <w:r w:rsidR="00724BC4" w:rsidRPr="00162DAC">
        <w:rPr>
          <w:rFonts w:ascii="Times New Roman" w:hAnsi="Times New Roman"/>
          <w:kern w:val="1"/>
          <w:sz w:val="30"/>
          <w:szCs w:val="30"/>
        </w:rPr>
        <w:t xml:space="preserve"> в холодильнике для хранения ИЛС запрещено. </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46</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Холодильники для хранения ИЛС должны соответствовать следующим требованиям:</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снабжаться средствами измерения температуры для контроля температурного режима, расположенными на верхней и средней полке холодильника;</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устанавливаться на расстоянии не менее 10 см от стены, на расстоянии не менее 20 см от источников тепла и от другого холодильного оборудования;</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разморозка холодильников должна производиться в соответствии с инструкцией по эксплуатации. Слой инея на стенках морозильных и холодильных камер не должен превышать 5 мм. </w:t>
      </w:r>
    </w:p>
    <w:p w:rsidR="00724BC4" w:rsidRPr="00162DAC" w:rsidRDefault="00757961" w:rsidP="00757961">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47</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На каждую единицу холодильного оборудования должны быть</w:t>
      </w:r>
      <w:r w:rsidR="00DC19FE">
        <w:rPr>
          <w:rFonts w:ascii="Times New Roman" w:hAnsi="Times New Roman"/>
          <w:kern w:val="1"/>
          <w:sz w:val="30"/>
          <w:szCs w:val="30"/>
        </w:rPr>
        <w:t xml:space="preserve"> </w:t>
      </w:r>
      <w:r w:rsidR="00724BC4" w:rsidRPr="00162DAC">
        <w:rPr>
          <w:rFonts w:ascii="Times New Roman" w:hAnsi="Times New Roman"/>
          <w:kern w:val="1"/>
          <w:sz w:val="30"/>
          <w:szCs w:val="30"/>
        </w:rPr>
        <w:t>инструкции по эксплуа</w:t>
      </w:r>
      <w:r>
        <w:rPr>
          <w:rFonts w:ascii="Times New Roman" w:hAnsi="Times New Roman"/>
          <w:kern w:val="1"/>
          <w:sz w:val="30"/>
          <w:szCs w:val="30"/>
        </w:rPr>
        <w:t>тации холодильного оборудования. Н</w:t>
      </w:r>
      <w:r w:rsidR="00724BC4" w:rsidRPr="00162DAC">
        <w:rPr>
          <w:rFonts w:ascii="Times New Roman" w:hAnsi="Times New Roman"/>
          <w:kern w:val="1"/>
          <w:sz w:val="30"/>
          <w:szCs w:val="30"/>
        </w:rPr>
        <w:t xml:space="preserve">а холодильное оборудование со сроком службы более 10 лет </w:t>
      </w:r>
      <w:r>
        <w:rPr>
          <w:rFonts w:ascii="Times New Roman" w:hAnsi="Times New Roman"/>
          <w:kern w:val="1"/>
          <w:sz w:val="30"/>
          <w:szCs w:val="30"/>
        </w:rPr>
        <w:t>дополнительно должен быть</w:t>
      </w:r>
      <w:r w:rsidR="00724BC4" w:rsidRPr="00162DAC">
        <w:rPr>
          <w:rFonts w:ascii="Times New Roman" w:hAnsi="Times New Roman"/>
          <w:kern w:val="1"/>
          <w:sz w:val="30"/>
          <w:szCs w:val="30"/>
        </w:rPr>
        <w:t xml:space="preserve"> акт о техническом состоянии (среднем проценте износа, годе выпуска, дате и характере ремонта), обновляемый один раз в пять лет, с заключением специалиста о возможности поддержания необходимой для хранения ИЛС температуры: для морозильников – -15</w:t>
      </w:r>
      <w:r w:rsidR="00724BC4" w:rsidRPr="00162DAC">
        <w:rPr>
          <w:rFonts w:ascii="Times New Roman" w:hAnsi="Times New Roman"/>
          <w:kern w:val="1"/>
          <w:sz w:val="30"/>
          <w:szCs w:val="30"/>
          <w:vertAlign w:val="superscript"/>
        </w:rPr>
        <w:t>0</w:t>
      </w:r>
      <w:r w:rsidR="00724BC4" w:rsidRPr="00162DAC">
        <w:rPr>
          <w:rFonts w:ascii="Times New Roman" w:hAnsi="Times New Roman"/>
          <w:kern w:val="1"/>
          <w:sz w:val="30"/>
          <w:szCs w:val="30"/>
        </w:rPr>
        <w:t>С – -25</w:t>
      </w:r>
      <w:r w:rsidR="00724BC4" w:rsidRPr="00162DAC">
        <w:rPr>
          <w:rFonts w:ascii="Times New Roman" w:hAnsi="Times New Roman"/>
          <w:kern w:val="1"/>
          <w:sz w:val="30"/>
          <w:szCs w:val="30"/>
          <w:vertAlign w:val="superscript"/>
        </w:rPr>
        <w:t>0</w:t>
      </w:r>
      <w:r w:rsidR="00724BC4" w:rsidRPr="00162DAC">
        <w:rPr>
          <w:rFonts w:ascii="Times New Roman" w:hAnsi="Times New Roman"/>
          <w:kern w:val="1"/>
          <w:sz w:val="30"/>
          <w:szCs w:val="30"/>
        </w:rPr>
        <w:t xml:space="preserve">С, для холодильников – +2°С – +8°С. </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48</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При хранении ИЛС в холодильнике прививочного кабинета должны соблюдаться следующие требования:</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количество доз должно быть не более числа запланированных профилактических прививок на текущий месяц;</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порядок расположения упаковок с ИЛС должен предусматривать доступ охлажденного воздуха к каждой упаковке; </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ИЛС одного наименования должны храниться по сериям, с учетом срока годности;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хранение ИЛС на дверной панели или дне холодильника запрещено;</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размещение ИЛС по принципу: ИЛС с меньшим сроком годности должно использоваться в первую очередь;</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объем хранящихся ИЛС не должен превышать две трети объема камеры холодильника;</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при расположении морозильной камеры сверху в холодильнике ИЛС должны располагаться в следующем порядке:</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на верхней полке холодильника – лиофилизированные ИЛС; </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на средней полке холодильника – инактивированные ИЛС и ИЛС, содержащие адъювант; </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lastRenderedPageBreak/>
        <w:t>на нижней полке холодильника – растворители к лиофилизированным ИЛС;</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при расположении морозильной камеры снизу в холодильнике ИЛС должны располагаться в следующем порядке:</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на верхней полке холодильника – растворители к лиофилизированным ИЛС;</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на средней полке холодильника – инактивированные ИЛС и ИЛС, содержащие адъювант; </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на нижней полке холодильника – лиофилизированныеИЛС.</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49</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На всех уровнях холодовой цепи должен быть план экстренных мероприятий на случай возникновения нарушений в холодовой цепи, утвержденный руководителем организации, включающий в себя:</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перечень действий ответственных лиц при регистрации аварийных ситуаций;</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фамилии, собственные имена, отчества (если таковое имеется) и должности, ответственных за выполнение пунктов плана медицинских работников и работников их заменяющих, сведения о пациенте;</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номера телефонов организаций и служб, принимающих участие в ликвидации аварийных ситуаций.</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50</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Не должны использоваться для проведения профилактических прививок ИЛС: </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хранившиеся с нарушением температурного режима; </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с истекшим сроком годности;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с неясной или отсутствующей маркировкой на ампуле (флаконе);</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с нарушением целостности ампул (флаконов);</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с изменившимися физическими свойствами (наличие хлопьев, инородных предметов, изменение цветности и прозрачности). </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51</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Уничтожение некачественных и не подлежащих дальнейшему использованию ИЛС должно осуществляться в соответствии с требованиями настоящих Санитарных норм и правил и иных актов законодательства Республики Беларусь.</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52</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При уничтожении использованных ампул (флаконов), в том числе содержащих остатки инактивированных ИЛС, должны соблюдаться следующие требования:</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дезинфекционная обработка ампул (флаконов) с остатками ИЛС не проводится;</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содержимое ампул (флаконов) выливается в канализацию;</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стекло от ампул (флаконов) собирается в непрокалываемые контейнеры. </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53</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Использованные ампулы (флаконы), в том числе с остатками ИЛС, содержащими живые микроорганизмы, должны быть обеззаражены </w:t>
      </w:r>
      <w:r w:rsidR="00724BC4" w:rsidRPr="00162DAC">
        <w:rPr>
          <w:rFonts w:ascii="Times New Roman" w:hAnsi="Times New Roman"/>
          <w:kern w:val="1"/>
          <w:sz w:val="30"/>
          <w:szCs w:val="30"/>
        </w:rPr>
        <w:lastRenderedPageBreak/>
        <w:t>физическим или химическим способом.</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54</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При использовании физического способа обеззараживания </w:t>
      </w:r>
      <w:r w:rsidRPr="00162DAC">
        <w:rPr>
          <w:rFonts w:ascii="Times New Roman" w:hAnsi="Times New Roman"/>
          <w:kern w:val="1"/>
          <w:sz w:val="30"/>
          <w:szCs w:val="30"/>
        </w:rPr>
        <w:t xml:space="preserve">ампул </w:t>
      </w:r>
      <w:r w:rsidR="00724BC4" w:rsidRPr="00162DAC">
        <w:rPr>
          <w:rFonts w:ascii="Times New Roman" w:hAnsi="Times New Roman"/>
          <w:kern w:val="1"/>
          <w:sz w:val="30"/>
          <w:szCs w:val="30"/>
        </w:rPr>
        <w:t>(</w:t>
      </w:r>
      <w:r w:rsidRPr="00162DAC">
        <w:rPr>
          <w:rFonts w:ascii="Times New Roman" w:hAnsi="Times New Roman"/>
          <w:kern w:val="1"/>
          <w:sz w:val="30"/>
          <w:szCs w:val="30"/>
        </w:rPr>
        <w:t>флаконов</w:t>
      </w:r>
      <w:r w:rsidR="00724BC4" w:rsidRPr="00162DAC">
        <w:rPr>
          <w:rFonts w:ascii="Times New Roman" w:hAnsi="Times New Roman"/>
          <w:kern w:val="1"/>
          <w:sz w:val="30"/>
          <w:szCs w:val="30"/>
        </w:rPr>
        <w:t>) с ИЛС должны соблюдаться следующие требования:</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должно проводиться автоклавирование ампул (флаконов) с ИЛС при давлении 0,11МПа и температуре 120°С или 0,20МПа и температуре 132°С в течение 15 минут;</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ампулы (флаконы) с ИЛС перед автоклавированием не должны вскрываться;</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после автоклавирования ампулы (флаконы) от ИЛС должны быть собраны и уничтожены в соответствии с законодательством Республики Беларусь. </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55</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При использовании химического способа обеззараживания </w:t>
      </w:r>
      <w:r>
        <w:rPr>
          <w:rFonts w:ascii="Times New Roman" w:hAnsi="Times New Roman"/>
          <w:kern w:val="1"/>
          <w:sz w:val="30"/>
          <w:szCs w:val="30"/>
        </w:rPr>
        <w:t xml:space="preserve">ампул (флаконов) с </w:t>
      </w:r>
      <w:r w:rsidR="00724BC4" w:rsidRPr="00162DAC">
        <w:rPr>
          <w:rFonts w:ascii="Times New Roman" w:hAnsi="Times New Roman"/>
          <w:kern w:val="1"/>
          <w:sz w:val="30"/>
          <w:szCs w:val="30"/>
        </w:rPr>
        <w:t>ИЛС соблюдаются следующие требования:</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должны использоваться средства дезинфекции в концентрациях и при экспозиции, предусмотренных инструкцией по медицинскому применению;</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ампулы (флаконы) с ИЛС полностью должны погружаться в раствор средства для дезинфекции;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после экспозиции раствор средства для дезинфекции должен выливаться в канализацию;</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стекло от </w:t>
      </w:r>
      <w:r w:rsidR="00757961">
        <w:rPr>
          <w:rFonts w:ascii="Times New Roman" w:hAnsi="Times New Roman"/>
          <w:kern w:val="1"/>
          <w:sz w:val="30"/>
          <w:szCs w:val="30"/>
        </w:rPr>
        <w:t xml:space="preserve">ампул (флаконов) </w:t>
      </w:r>
      <w:r w:rsidRPr="00162DAC">
        <w:rPr>
          <w:rFonts w:ascii="Times New Roman" w:hAnsi="Times New Roman"/>
          <w:kern w:val="1"/>
          <w:sz w:val="30"/>
          <w:szCs w:val="30"/>
        </w:rPr>
        <w:t xml:space="preserve">должно помещаться в непрокалываемые контейнеры и уничтожаться в соответствии с законодательством Республики Беларусь. </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p>
    <w:p w:rsidR="00724BC4" w:rsidRPr="00162DAC" w:rsidRDefault="00724BC4">
      <w:pPr>
        <w:widowControl w:val="0"/>
        <w:autoSpaceDE w:val="0"/>
        <w:autoSpaceDN w:val="0"/>
        <w:adjustRightInd w:val="0"/>
        <w:spacing w:after="0" w:line="280" w:lineRule="exact"/>
        <w:ind w:right="-7"/>
        <w:jc w:val="center"/>
        <w:rPr>
          <w:rFonts w:ascii="Times New Roman" w:hAnsi="Times New Roman"/>
          <w:kern w:val="1"/>
          <w:sz w:val="30"/>
          <w:szCs w:val="30"/>
        </w:rPr>
      </w:pPr>
      <w:r w:rsidRPr="00162DAC">
        <w:rPr>
          <w:rFonts w:ascii="Times New Roman" w:hAnsi="Times New Roman"/>
          <w:kern w:val="1"/>
          <w:sz w:val="30"/>
          <w:szCs w:val="30"/>
        </w:rPr>
        <w:t>ГЛАВА 6</w:t>
      </w:r>
    </w:p>
    <w:p w:rsidR="00724BC4" w:rsidRPr="00162DAC" w:rsidRDefault="00724BC4">
      <w:pPr>
        <w:widowControl w:val="0"/>
        <w:autoSpaceDE w:val="0"/>
        <w:autoSpaceDN w:val="0"/>
        <w:adjustRightInd w:val="0"/>
        <w:spacing w:after="0" w:line="280" w:lineRule="exact"/>
        <w:ind w:right="-7" w:hanging="57"/>
        <w:jc w:val="center"/>
        <w:rPr>
          <w:rFonts w:ascii="Times New Roman" w:hAnsi="Times New Roman"/>
          <w:kern w:val="1"/>
          <w:sz w:val="30"/>
          <w:szCs w:val="30"/>
        </w:rPr>
      </w:pPr>
      <w:r w:rsidRPr="00162DAC">
        <w:rPr>
          <w:rFonts w:ascii="Times New Roman" w:hAnsi="Times New Roman"/>
          <w:kern w:val="1"/>
          <w:sz w:val="30"/>
          <w:szCs w:val="30"/>
        </w:rPr>
        <w:t>САНИТАРНО-ЭПИДЕМИОЛОГИЧЕСКИЕ</w:t>
      </w:r>
      <w:r w:rsidR="00DC19FE">
        <w:rPr>
          <w:rFonts w:ascii="Times New Roman" w:hAnsi="Times New Roman"/>
          <w:kern w:val="1"/>
          <w:sz w:val="30"/>
          <w:szCs w:val="30"/>
        </w:rPr>
        <w:t xml:space="preserve"> </w:t>
      </w:r>
      <w:r w:rsidRPr="00162DAC">
        <w:rPr>
          <w:rFonts w:ascii="Times New Roman" w:hAnsi="Times New Roman"/>
          <w:kern w:val="1"/>
          <w:sz w:val="30"/>
          <w:szCs w:val="30"/>
        </w:rPr>
        <w:t>ТРЕБОВАНИЯ К ХРАНЕНИЮ И ИСПОЛЬЗОВАНИЮ ХЛАДОЭЛЕМЕНТОВ</w:t>
      </w:r>
    </w:p>
    <w:p w:rsidR="00724BC4" w:rsidRPr="00162DAC" w:rsidRDefault="00724BC4">
      <w:pPr>
        <w:widowControl w:val="0"/>
        <w:autoSpaceDE w:val="0"/>
        <w:autoSpaceDN w:val="0"/>
        <w:adjustRightInd w:val="0"/>
        <w:spacing w:after="0" w:line="240" w:lineRule="auto"/>
        <w:ind w:right="-7" w:firstLine="709"/>
        <w:jc w:val="center"/>
        <w:rPr>
          <w:rFonts w:ascii="Times New Roman" w:hAnsi="Times New Roman"/>
          <w:kern w:val="1"/>
          <w:sz w:val="30"/>
          <w:szCs w:val="30"/>
        </w:rPr>
      </w:pP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56</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В прививочном кабинете хладоэлементы должны иметься в количестве:</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для транспортировки ИЛС – по одному комплекту для каждого термоконтейнера и термосумки;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для заполнения холодильной камеры на одну треть в случае возникновения аварийных ситуаций в холодовой цепи.</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57</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Хладоэлементы с водой должны храниться в морозильной камере установленными на ребро. Гелевые хладоэлементы замораживаться не должны.</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58</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При загрузке нескольких комплектов хладоэлементов в морозильную камеру между ними должна быть обеспечена свободная циркуляция воздуха.</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59</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Во время использования одного комплекта хладоэлементов другой комплект хладоэлементов должен находиться в замороженном </w:t>
      </w:r>
      <w:r w:rsidR="00724BC4" w:rsidRPr="00162DAC">
        <w:rPr>
          <w:rFonts w:ascii="Times New Roman" w:hAnsi="Times New Roman"/>
          <w:kern w:val="1"/>
          <w:sz w:val="30"/>
          <w:szCs w:val="30"/>
        </w:rPr>
        <w:lastRenderedPageBreak/>
        <w:t xml:space="preserve">состоянии в морозильной камере. </w:t>
      </w:r>
    </w:p>
    <w:p w:rsidR="00724BC4" w:rsidRPr="00162DAC" w:rsidRDefault="00757961" w:rsidP="00162DAC">
      <w:pPr>
        <w:widowControl w:val="0"/>
        <w:tabs>
          <w:tab w:val="left" w:pos="567"/>
        </w:tabs>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60</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При транспортировке в термоконтейнерах (термосумках) ИЛС, содержащих адъювант, должны применять</w:t>
      </w:r>
      <w:r>
        <w:rPr>
          <w:rFonts w:ascii="Times New Roman" w:hAnsi="Times New Roman"/>
          <w:kern w:val="1"/>
          <w:sz w:val="30"/>
          <w:szCs w:val="30"/>
        </w:rPr>
        <w:t xml:space="preserve">ся охлажденные до температуры </w:t>
      </w:r>
      <w:r w:rsidR="00724BC4" w:rsidRPr="00162DAC">
        <w:rPr>
          <w:rFonts w:ascii="Times New Roman" w:hAnsi="Times New Roman"/>
          <w:kern w:val="1"/>
          <w:sz w:val="30"/>
          <w:szCs w:val="30"/>
        </w:rPr>
        <w:t xml:space="preserve"> +2°С</w:t>
      </w:r>
      <w:r w:rsidRPr="00162DAC">
        <w:rPr>
          <w:rFonts w:ascii="Times New Roman" w:hAnsi="Times New Roman"/>
          <w:kern w:val="1"/>
          <w:sz w:val="30"/>
          <w:szCs w:val="30"/>
        </w:rPr>
        <w:t>–</w:t>
      </w:r>
      <w:r w:rsidR="00724BC4" w:rsidRPr="00162DAC">
        <w:rPr>
          <w:rFonts w:ascii="Times New Roman" w:hAnsi="Times New Roman"/>
          <w:kern w:val="1"/>
          <w:sz w:val="30"/>
          <w:szCs w:val="30"/>
        </w:rPr>
        <w:t xml:space="preserve"> +8°С хладоэлементы. Применение замороженных хладоэлементов не допускается.</w:t>
      </w:r>
    </w:p>
    <w:p w:rsidR="00724BC4" w:rsidRPr="00162DAC" w:rsidRDefault="00757961" w:rsidP="00162DAC">
      <w:pPr>
        <w:widowControl w:val="0"/>
        <w:tabs>
          <w:tab w:val="left" w:pos="567"/>
        </w:tabs>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61.</w:t>
      </w:r>
      <w:r>
        <w:rPr>
          <w:rFonts w:ascii="Times New Roman" w:hAnsi="Times New Roman"/>
          <w:kern w:val="1"/>
          <w:sz w:val="30"/>
          <w:szCs w:val="30"/>
        </w:rPr>
        <w:tab/>
        <w:t>При совместной</w:t>
      </w:r>
      <w:r w:rsidR="00724BC4" w:rsidRPr="00162DAC">
        <w:rPr>
          <w:rFonts w:ascii="Times New Roman" w:hAnsi="Times New Roman"/>
          <w:kern w:val="1"/>
          <w:sz w:val="30"/>
          <w:szCs w:val="30"/>
        </w:rPr>
        <w:t xml:space="preserve"> транспортиров</w:t>
      </w:r>
      <w:r>
        <w:rPr>
          <w:rFonts w:ascii="Times New Roman" w:hAnsi="Times New Roman"/>
          <w:kern w:val="1"/>
          <w:sz w:val="30"/>
          <w:szCs w:val="30"/>
        </w:rPr>
        <w:t>ке</w:t>
      </w:r>
      <w:r w:rsidR="00724BC4" w:rsidRPr="00162DAC">
        <w:rPr>
          <w:rFonts w:ascii="Times New Roman" w:hAnsi="Times New Roman"/>
          <w:kern w:val="1"/>
          <w:sz w:val="30"/>
          <w:szCs w:val="30"/>
        </w:rPr>
        <w:t xml:space="preserve"> лиофилизированных и адсорбированных ИЛС перед загрузкой термоконтейнера (термосумки) хладоэлементы должны подвергаться кондиционированию (частичному размораживанию).</w:t>
      </w:r>
    </w:p>
    <w:p w:rsidR="00162DAC" w:rsidRPr="00597081" w:rsidRDefault="00162DAC" w:rsidP="00757961">
      <w:pPr>
        <w:widowControl w:val="0"/>
        <w:tabs>
          <w:tab w:val="left" w:pos="567"/>
        </w:tabs>
        <w:autoSpaceDE w:val="0"/>
        <w:autoSpaceDN w:val="0"/>
        <w:adjustRightInd w:val="0"/>
        <w:spacing w:after="0" w:line="240" w:lineRule="auto"/>
        <w:jc w:val="both"/>
        <w:rPr>
          <w:rFonts w:ascii="Times New Roman" w:hAnsi="Times New Roman"/>
          <w:kern w:val="1"/>
          <w:sz w:val="30"/>
          <w:szCs w:val="30"/>
        </w:rPr>
      </w:pPr>
    </w:p>
    <w:p w:rsidR="00724BC4" w:rsidRPr="00162DAC" w:rsidRDefault="00724BC4">
      <w:pPr>
        <w:widowControl w:val="0"/>
        <w:autoSpaceDE w:val="0"/>
        <w:autoSpaceDN w:val="0"/>
        <w:adjustRightInd w:val="0"/>
        <w:spacing w:after="0" w:line="280" w:lineRule="exact"/>
        <w:ind w:right="-7"/>
        <w:jc w:val="center"/>
        <w:rPr>
          <w:rFonts w:ascii="Times New Roman" w:hAnsi="Times New Roman"/>
          <w:kern w:val="1"/>
          <w:sz w:val="30"/>
          <w:szCs w:val="30"/>
        </w:rPr>
      </w:pPr>
      <w:r w:rsidRPr="00162DAC">
        <w:rPr>
          <w:rFonts w:ascii="Times New Roman" w:hAnsi="Times New Roman"/>
          <w:kern w:val="1"/>
          <w:sz w:val="30"/>
          <w:szCs w:val="30"/>
        </w:rPr>
        <w:t>ГЛАВА 7</w:t>
      </w:r>
    </w:p>
    <w:p w:rsidR="00724BC4" w:rsidRPr="00162DAC" w:rsidRDefault="00724BC4">
      <w:pPr>
        <w:widowControl w:val="0"/>
        <w:autoSpaceDE w:val="0"/>
        <w:autoSpaceDN w:val="0"/>
        <w:adjustRightInd w:val="0"/>
        <w:spacing w:after="0" w:line="280" w:lineRule="exact"/>
        <w:ind w:left="720" w:right="-7"/>
        <w:jc w:val="center"/>
        <w:rPr>
          <w:rFonts w:ascii="Times New Roman" w:hAnsi="Times New Roman"/>
          <w:kern w:val="1"/>
          <w:sz w:val="30"/>
          <w:szCs w:val="30"/>
        </w:rPr>
      </w:pPr>
      <w:r w:rsidRPr="00162DAC">
        <w:rPr>
          <w:rFonts w:ascii="Times New Roman" w:hAnsi="Times New Roman"/>
          <w:kern w:val="1"/>
          <w:sz w:val="30"/>
          <w:szCs w:val="30"/>
        </w:rPr>
        <w:t>САНИТАРНО-ЭПИДЕМИОЛОГИЧЕСКИЕ</w:t>
      </w:r>
      <w:r w:rsidR="00812075">
        <w:rPr>
          <w:rFonts w:ascii="Times New Roman" w:hAnsi="Times New Roman"/>
          <w:kern w:val="1"/>
          <w:sz w:val="30"/>
          <w:szCs w:val="30"/>
        </w:rPr>
        <w:t xml:space="preserve"> </w:t>
      </w:r>
      <w:r w:rsidRPr="00162DAC">
        <w:rPr>
          <w:rFonts w:ascii="Times New Roman" w:hAnsi="Times New Roman"/>
          <w:kern w:val="1"/>
          <w:sz w:val="30"/>
          <w:szCs w:val="30"/>
        </w:rPr>
        <w:t>ТРЕБОВАНИЯ К ИСПОЛЬЗОВАНИЮ ОТКРЫТЫХ ФЛАКОНОВ И АМПУЛ С ИЛС</w:t>
      </w:r>
    </w:p>
    <w:p w:rsidR="00724BC4" w:rsidRPr="00162DAC" w:rsidRDefault="00724BC4">
      <w:pPr>
        <w:widowControl w:val="0"/>
        <w:autoSpaceDE w:val="0"/>
        <w:autoSpaceDN w:val="0"/>
        <w:adjustRightInd w:val="0"/>
        <w:spacing w:after="0" w:line="240" w:lineRule="auto"/>
        <w:ind w:right="-7" w:firstLine="709"/>
        <w:jc w:val="center"/>
        <w:rPr>
          <w:rFonts w:ascii="Times New Roman" w:hAnsi="Times New Roman"/>
          <w:kern w:val="1"/>
          <w:sz w:val="30"/>
          <w:szCs w:val="30"/>
        </w:rPr>
      </w:pP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62</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При использовании в организации флаконов с ИЛС в многодозовой упаковке:</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должны соблюдаться сроки хранения ИЛС после вскрытия флаконов, забора ИЛС из многодозовых флаконов, указанные в инструкции по медицинскому применению;</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при проведении профилактических прививок флаконы должны помещаться в отверстие только кондиционированного (спустя один час после извлечения из морозильной камеры) хладоэлемента;</w:t>
      </w:r>
    </w:p>
    <w:p w:rsidR="00757961" w:rsidRDefault="00724BC4" w:rsidP="00757961">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на флаконах в многодозовой расфасовке должны быть  указаны дата и время вскрытия многодозового флакона, а при хранении ИЛС в замороженном виде – дата и время разморозки.</w:t>
      </w:r>
    </w:p>
    <w:p w:rsidR="00724BC4" w:rsidRPr="00162DAC" w:rsidRDefault="00757961" w:rsidP="00757961">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Т</w:t>
      </w:r>
      <w:r w:rsidR="00724BC4" w:rsidRPr="00162DAC">
        <w:rPr>
          <w:rFonts w:ascii="Times New Roman" w:hAnsi="Times New Roman"/>
          <w:kern w:val="1"/>
          <w:sz w:val="30"/>
          <w:szCs w:val="30"/>
        </w:rPr>
        <w:t xml:space="preserve">ребования </w:t>
      </w:r>
      <w:r>
        <w:rPr>
          <w:rFonts w:ascii="Times New Roman" w:hAnsi="Times New Roman"/>
          <w:kern w:val="1"/>
          <w:sz w:val="30"/>
          <w:szCs w:val="30"/>
        </w:rPr>
        <w:t xml:space="preserve">части первой настоящего пункта </w:t>
      </w:r>
      <w:r w:rsidR="00724BC4" w:rsidRPr="00162DAC">
        <w:rPr>
          <w:rFonts w:ascii="Times New Roman" w:hAnsi="Times New Roman"/>
          <w:kern w:val="1"/>
          <w:sz w:val="30"/>
          <w:szCs w:val="30"/>
        </w:rPr>
        <w:t>на ампулы не распространяются.</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63</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Открытые многодозовые флаконы с ИЛС, содержащие консервант (вакцина против гепатита В и другие), должны быть использованы для профилактических прививок в течение не более четырех недель при соблюдении следующих условий:</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у используемого ИЛС не истек срок годности;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ИЛС хранятся при температуре +2°С– +8°С;</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ИЛС из флакона забирали с соблюдением правил асептики;</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не изменился цвет термоиндикатора для флаконов;</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при отсутствии видимых признаков загрязнения (изменение внешнего вида ИЛС, наличие плавающих частиц).</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64</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Использование открытого флакона с живой (оральной) полиомиелитной вакциной должно проводиться при соблюдении следующих требований: </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при использовании капельницы ИЛС должно храниться не более двух суток при температуре от +2°С – +8°С, флакон должен быть плотно </w:t>
      </w:r>
      <w:r w:rsidRPr="00162DAC">
        <w:rPr>
          <w:rFonts w:ascii="Times New Roman" w:hAnsi="Times New Roman"/>
          <w:kern w:val="1"/>
          <w:sz w:val="30"/>
          <w:szCs w:val="30"/>
        </w:rPr>
        <w:lastRenderedPageBreak/>
        <w:t xml:space="preserve">закрыт; </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при извлечении дозы из флакона через шприц, ИЛС должно набираться каждый раз новым шприцем через резиновую пробку с соблюдением условий асептики, в этом случае срок использования ИЛС ограничивается сроком годности. </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65</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Отк</w:t>
      </w:r>
      <w:r w:rsidR="009B46F7">
        <w:rPr>
          <w:rFonts w:ascii="Times New Roman" w:hAnsi="Times New Roman"/>
          <w:kern w:val="1"/>
          <w:sz w:val="30"/>
          <w:szCs w:val="30"/>
        </w:rPr>
        <w:t>рытые флаконы с ИЛС, содержащие</w:t>
      </w:r>
      <w:r w:rsidR="00724BC4" w:rsidRPr="00162DAC">
        <w:rPr>
          <w:rFonts w:ascii="Times New Roman" w:hAnsi="Times New Roman"/>
          <w:kern w:val="1"/>
          <w:sz w:val="30"/>
          <w:szCs w:val="30"/>
        </w:rPr>
        <w:t xml:space="preserve"> живые вирусы</w:t>
      </w:r>
      <w:r w:rsidR="009B46F7">
        <w:rPr>
          <w:rFonts w:ascii="Times New Roman" w:hAnsi="Times New Roman"/>
          <w:kern w:val="1"/>
          <w:sz w:val="30"/>
          <w:szCs w:val="30"/>
        </w:rPr>
        <w:t>,</w:t>
      </w:r>
      <w:r w:rsidR="00724BC4" w:rsidRPr="00162DAC">
        <w:rPr>
          <w:rFonts w:ascii="Times New Roman" w:hAnsi="Times New Roman"/>
          <w:kern w:val="1"/>
          <w:sz w:val="30"/>
          <w:szCs w:val="30"/>
        </w:rPr>
        <w:t xml:space="preserve"> должны быть утилизированы через 6 часов после вскрытия или в конце рабочего дня (если прошло менее 6 часов), если инструкцией по медицинскому применению не предусмотрены другие сроки.</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66</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Открытые ампулы с туберкулином должны быть утилизированы через 2 часа после вскрытия или в конце рабочего дня (если прошло менее 2 часов).</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67</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Открытые ампулы с ИЛС против туберкулеза должны быть уничтожены через 1 час после вскрытия или в конце рабочего дня (если прошло менее 1 часа), если инструкцией по медицинскому применению не предусмотрены другие сроки. Время вскрытия ампулы должно быть зафиксировано на ампуле.</w:t>
      </w:r>
    </w:p>
    <w:p w:rsidR="00724BC4" w:rsidRPr="00162DAC" w:rsidRDefault="00757961" w:rsidP="00162DAC">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68</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Хранение вскрытых ампул и флаконов допускается в холодильнике или в ячейке кондиционированного хладоэлемента прикрытыми стерильной салфеткой.</w:t>
      </w:r>
    </w:p>
    <w:p w:rsidR="00724BC4" w:rsidRPr="00162DAC" w:rsidRDefault="00724BC4" w:rsidP="00162DAC">
      <w:pPr>
        <w:widowControl w:val="0"/>
        <w:autoSpaceDE w:val="0"/>
        <w:autoSpaceDN w:val="0"/>
        <w:adjustRightInd w:val="0"/>
        <w:spacing w:after="0" w:line="240" w:lineRule="auto"/>
        <w:ind w:firstLine="709"/>
        <w:jc w:val="both"/>
        <w:rPr>
          <w:rFonts w:ascii="Times New Roman" w:hAnsi="Times New Roman"/>
          <w:kern w:val="1"/>
          <w:sz w:val="30"/>
          <w:szCs w:val="30"/>
        </w:rPr>
      </w:pPr>
    </w:p>
    <w:p w:rsidR="00724BC4" w:rsidRPr="00162DAC" w:rsidRDefault="00724BC4" w:rsidP="00162DAC">
      <w:pPr>
        <w:widowControl w:val="0"/>
        <w:autoSpaceDE w:val="0"/>
        <w:autoSpaceDN w:val="0"/>
        <w:adjustRightInd w:val="0"/>
        <w:spacing w:after="0" w:line="240" w:lineRule="auto"/>
        <w:ind w:firstLine="709"/>
        <w:jc w:val="center"/>
        <w:rPr>
          <w:rFonts w:ascii="Times New Roman" w:hAnsi="Times New Roman"/>
          <w:kern w:val="1"/>
          <w:sz w:val="30"/>
          <w:szCs w:val="30"/>
        </w:rPr>
      </w:pPr>
      <w:r w:rsidRPr="00162DAC">
        <w:rPr>
          <w:rFonts w:ascii="Times New Roman" w:hAnsi="Times New Roman"/>
          <w:kern w:val="1"/>
          <w:sz w:val="30"/>
          <w:szCs w:val="30"/>
        </w:rPr>
        <w:t>ГЛАВА 8</w:t>
      </w:r>
    </w:p>
    <w:p w:rsidR="00724BC4" w:rsidRPr="00162DAC" w:rsidRDefault="00724BC4">
      <w:pPr>
        <w:widowControl w:val="0"/>
        <w:autoSpaceDE w:val="0"/>
        <w:autoSpaceDN w:val="0"/>
        <w:adjustRightInd w:val="0"/>
        <w:spacing w:after="0" w:line="280" w:lineRule="exact"/>
        <w:ind w:right="-7"/>
        <w:jc w:val="center"/>
        <w:rPr>
          <w:rFonts w:ascii="Times New Roman" w:hAnsi="Times New Roman"/>
          <w:kern w:val="1"/>
          <w:sz w:val="30"/>
          <w:szCs w:val="30"/>
        </w:rPr>
      </w:pPr>
      <w:r w:rsidRPr="00162DAC">
        <w:rPr>
          <w:rFonts w:ascii="Times New Roman" w:hAnsi="Times New Roman"/>
          <w:kern w:val="1"/>
          <w:sz w:val="30"/>
          <w:szCs w:val="30"/>
        </w:rPr>
        <w:t>САНИТАРНО-ЭПИДЕМИОЛОГИЧЕСКИЕ ТРЕБОВАНИЯ К ПРОВЕДЕНИЮ ПРОФИЛАКТИЧЕСКИХ ПРИВИВОК</w:t>
      </w:r>
    </w:p>
    <w:p w:rsidR="00724BC4" w:rsidRPr="00162DAC" w:rsidRDefault="00724BC4">
      <w:pPr>
        <w:widowControl w:val="0"/>
        <w:autoSpaceDE w:val="0"/>
        <w:autoSpaceDN w:val="0"/>
        <w:adjustRightInd w:val="0"/>
        <w:spacing w:after="0" w:line="280" w:lineRule="exact"/>
        <w:ind w:right="-7" w:firstLine="709"/>
        <w:jc w:val="center"/>
        <w:rPr>
          <w:rFonts w:ascii="Times New Roman" w:hAnsi="Times New Roman"/>
          <w:kern w:val="1"/>
          <w:sz w:val="30"/>
          <w:szCs w:val="30"/>
        </w:rPr>
      </w:pPr>
    </w:p>
    <w:p w:rsidR="00724BC4" w:rsidRPr="00162DAC" w:rsidRDefault="00757961"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69</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Для соблюдения требований санитарно-эпидемиологического законодательства при проведении профилактических прививок руководитель организации должен назначить медицинских работников, ответственных за:</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организацию работы по разделу иммунопрофилактики; </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планирование и проведение профилактических прививок;</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получение, транспортировку, хранение и использование ИЛС;</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соблюдение системы бесперебойного хранения ИЛС в условиях постоянной пониженной температуры;</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сбор, обеззараживание, хранение и транспортиров</w:t>
      </w:r>
      <w:r w:rsidR="00757961">
        <w:rPr>
          <w:rFonts w:ascii="Times New Roman" w:hAnsi="Times New Roman"/>
          <w:kern w:val="1"/>
          <w:sz w:val="30"/>
          <w:szCs w:val="30"/>
        </w:rPr>
        <w:t>ка</w:t>
      </w:r>
      <w:r w:rsidRPr="00162DAC">
        <w:rPr>
          <w:rFonts w:ascii="Times New Roman" w:hAnsi="Times New Roman"/>
          <w:kern w:val="1"/>
          <w:sz w:val="30"/>
          <w:szCs w:val="30"/>
        </w:rPr>
        <w:t xml:space="preserve"> медицинских отходов, образующихся при проведении профилактических прививок. </w:t>
      </w:r>
    </w:p>
    <w:p w:rsidR="00724BC4" w:rsidRPr="00162DAC" w:rsidRDefault="00757961"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70</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Для проведения профилактических прививок должны использоваться ИЛС, зарегистрированные и разрешенные к применению Министерством здра</w:t>
      </w:r>
      <w:r w:rsidR="009B46F7">
        <w:rPr>
          <w:rFonts w:ascii="Times New Roman" w:hAnsi="Times New Roman"/>
          <w:kern w:val="1"/>
          <w:sz w:val="30"/>
          <w:szCs w:val="30"/>
        </w:rPr>
        <w:t>воохранения Республики Беларусь.</w:t>
      </w:r>
    </w:p>
    <w:p w:rsidR="00724BC4" w:rsidRPr="00162DAC" w:rsidRDefault="00757961"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71</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Проведение профилактических прививок в организации должно соответствовать следующим требованиям:</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у пациентов, имеющих риск развития осложнений на введение ИЛС, </w:t>
      </w:r>
      <w:r w:rsidRPr="00162DAC">
        <w:rPr>
          <w:rFonts w:ascii="Times New Roman" w:hAnsi="Times New Roman"/>
          <w:kern w:val="1"/>
          <w:sz w:val="30"/>
          <w:szCs w:val="30"/>
        </w:rPr>
        <w:lastRenderedPageBreak/>
        <w:t>профилактические прививки должны проводиться в условиях больничной организации здравоохранения;</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color w:val="FF0000"/>
          <w:kern w:val="1"/>
          <w:sz w:val="30"/>
          <w:szCs w:val="30"/>
        </w:rPr>
      </w:pPr>
      <w:r w:rsidRPr="00162DAC">
        <w:rPr>
          <w:rFonts w:ascii="Times New Roman" w:hAnsi="Times New Roman"/>
          <w:kern w:val="1"/>
          <w:sz w:val="30"/>
          <w:szCs w:val="30"/>
        </w:rPr>
        <w:t>медицинские работники, при возникновении</w:t>
      </w:r>
      <w:r w:rsidR="009B46F7">
        <w:rPr>
          <w:rFonts w:ascii="Times New Roman" w:hAnsi="Times New Roman"/>
          <w:kern w:val="1"/>
          <w:sz w:val="30"/>
          <w:szCs w:val="30"/>
        </w:rPr>
        <w:t xml:space="preserve"> у них</w:t>
      </w:r>
      <w:r w:rsidRPr="00162DAC">
        <w:rPr>
          <w:rFonts w:ascii="Times New Roman" w:hAnsi="Times New Roman"/>
          <w:kern w:val="1"/>
          <w:sz w:val="30"/>
          <w:szCs w:val="30"/>
        </w:rPr>
        <w:t xml:space="preserve"> симптомов инфекционных заболеваний верхних дыхательных путей и поражений кожи (независимо от их локализации), не должны проводить профилактические прививки.</w:t>
      </w:r>
    </w:p>
    <w:p w:rsidR="00724BC4" w:rsidRPr="00162DAC" w:rsidRDefault="00757961"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72</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Для предотвращения серьезных побочных реакций на профилактические прививки медицинский работник организации, проводивший профилактическую прививку, должен:</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проинформировать пациента о возможных побочных реакциях; </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предупредить пациента, получившего профилактическую прививку, или его законных представителей о необходимости пребывания привитого лица около прививочного кабинета в течение 30 минут;</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проводить наблюдение в течение 30 минут за пациентом, получившим профилактическую прививку; </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оказать первичную медицинскую помощь в случае развития реакций немедленного типа у пациента, получившего профилактическую прививку и вызвать врача-реаниматолога для оказания специализированной медицинской помощи.</w:t>
      </w:r>
    </w:p>
    <w:p w:rsidR="00724BC4" w:rsidRPr="00162DAC" w:rsidRDefault="00757961"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73</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При назначении профилактической прививки врач-специалист должен предоставить пациенту информацию о возможных побочных реакциях после проведения профилактической прививки, которые не требуют медицинского вмешательства и симптомах побочных реакций, в связи с которыми пациенту следует обращаться за оказанием медицинской помощи.</w:t>
      </w:r>
    </w:p>
    <w:p w:rsidR="00724BC4" w:rsidRPr="00162DAC" w:rsidRDefault="00757961"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74</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Назначение ИЛС врачом любой специальности проводится строго в соответствии с инструкцией по применению после медицинского осмотра пациента и исключения заболеваний, при которых проведение профилактической прививки противопоказано. ИЛС не может быть назначено пациенту в случае наличия противопоказаний, установленных инструкцией по применению.</w:t>
      </w:r>
    </w:p>
    <w:p w:rsidR="00724BC4" w:rsidRPr="00162DAC" w:rsidRDefault="005675DB"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75</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Введение ИЛС должно предусматривать соблюдение следующих требований:</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должно быть получено устное согласие пациента или его законных представителей на проведение профилактической прививки; </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ИЛС должны вводиться только при наличии в медицинских документах записи врача-специалиста о его назначении; </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должны соблюдаться правила асептики при вскрытии ампулы, разведении лиофилизированного ИЛС, извлечении дозы из флакона и при обработке инъекционного поля;</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профилактические прививки должны проводиться пациенту в </w:t>
      </w:r>
      <w:r w:rsidRPr="00162DAC">
        <w:rPr>
          <w:rFonts w:ascii="Times New Roman" w:hAnsi="Times New Roman"/>
          <w:kern w:val="1"/>
          <w:sz w:val="30"/>
          <w:szCs w:val="30"/>
        </w:rPr>
        <w:lastRenderedPageBreak/>
        <w:t>положении лежа или сидя;</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внутримышечные инъекции детям первого года жизни проводят только в передненаружную поверхность верхней трети бедра;</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для проведения профилактических прививок должны использоваться только одноразовые или самоблокирующиеся шприцы, обеззараживание и уничтожение которых должно проводиться в соответствии с </w:t>
      </w:r>
      <w:r w:rsidR="00757961">
        <w:rPr>
          <w:rFonts w:ascii="Times New Roman" w:hAnsi="Times New Roman"/>
          <w:kern w:val="1"/>
          <w:sz w:val="30"/>
          <w:szCs w:val="30"/>
        </w:rPr>
        <w:t>требованиями закон</w:t>
      </w:r>
      <w:r w:rsidR="00ED152B">
        <w:rPr>
          <w:rFonts w:ascii="Times New Roman" w:hAnsi="Times New Roman"/>
          <w:kern w:val="1"/>
          <w:sz w:val="30"/>
          <w:szCs w:val="30"/>
        </w:rPr>
        <w:t>одательства Республики Беларусь;</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не допускается хранение вакцины в шприце после извлечения её дозы из ампулы (флакона); </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запрещено повторное введение ИЛС пациентам, у которых после проведения профилактической прививки развилась серьезная побочная реакция;</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при регистрации серьезной побочной реакции  на введение ИЛС медицинский работник должен направить внеочередное донесение в соответствии с</w:t>
      </w:r>
      <w:r w:rsidR="00757961">
        <w:rPr>
          <w:rFonts w:ascii="Times New Roman" w:hAnsi="Times New Roman"/>
          <w:kern w:val="1"/>
          <w:sz w:val="30"/>
          <w:szCs w:val="30"/>
        </w:rPr>
        <w:t xml:space="preserve"> требованиями  законодательства</w:t>
      </w:r>
      <w:r w:rsidRPr="00162DAC">
        <w:rPr>
          <w:rFonts w:ascii="Times New Roman" w:hAnsi="Times New Roman"/>
          <w:kern w:val="1"/>
          <w:sz w:val="30"/>
          <w:szCs w:val="30"/>
        </w:rPr>
        <w:t xml:space="preserve"> Республики Беларусь.</w:t>
      </w:r>
    </w:p>
    <w:p w:rsidR="00724BC4" w:rsidRPr="00162DAC" w:rsidRDefault="005675DB"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76</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При проведении профилактической по месту учебы или работы, сведения должны быть переданы в течение 7 дней с даты окончания медицинского наблюдения в амбулаторно-поликлиническую организацию здравоохранения по месту жительства пациента.</w:t>
      </w:r>
    </w:p>
    <w:p w:rsidR="00724BC4" w:rsidRPr="00162DAC" w:rsidRDefault="00BB5AD3"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77</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Медицинское наблюдение медицинского работника (врачом-специалистом, фельдшером или медицинской сестрой) за пациентом после проведения профилактической прививки  включает:</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активное наблюдение за пациентом в течение 30 минут после проведения прививки;</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наблюдение за пациентом в течение срока появления побочных реакций, установленных инструкцией по применению ИЛС;</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оценку и интерпретацию побочных реакций, в случае их возникновения после проведения профилактической прививки, в сроки установленные инструкцией по применению ИЛС.</w:t>
      </w:r>
    </w:p>
    <w:p w:rsidR="00724BC4" w:rsidRPr="00162DAC" w:rsidRDefault="00BB5AD3"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78</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Медицинское наблюдение за привитыми против туберкулёза детьми проводится медицинским работником ежемесячно на протяжении 4 – 6 месяцев (до отпадения корочки). Результаты наблюдения за реакцией на профилактическую прививку  вносятся в медицинский документ по форме № 112/у «История развития ребенка» (далее – форма № 112/у), утвержденн</w:t>
      </w:r>
      <w:r>
        <w:rPr>
          <w:rFonts w:ascii="Times New Roman" w:hAnsi="Times New Roman"/>
          <w:kern w:val="1"/>
          <w:sz w:val="30"/>
          <w:szCs w:val="30"/>
        </w:rPr>
        <w:t>ый</w:t>
      </w:r>
      <w:r w:rsidR="00724BC4" w:rsidRPr="00162DAC">
        <w:rPr>
          <w:rFonts w:ascii="Times New Roman" w:hAnsi="Times New Roman"/>
          <w:kern w:val="1"/>
          <w:sz w:val="30"/>
          <w:szCs w:val="30"/>
        </w:rPr>
        <w:t xml:space="preserve"> приказом Министерства здравоохранения Республики Беларусь от  30 августа 2007 г. № 710 «Об утверждении форм первичной медицинской документации в амбулаторно-поликлинических организациях».</w:t>
      </w:r>
    </w:p>
    <w:p w:rsidR="00724BC4" w:rsidRPr="00162DAC" w:rsidRDefault="00CF2C57"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79</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Запись о результатах наблюдения за пациентом: состоянием подмышечных лимфоузлов и реакции в месте внутрикожного введения живых бактериальных ИЛС  (БЦЖ, БЦЖ-М) делается в форме № 112/у </w:t>
      </w:r>
      <w:r w:rsidR="00724BC4" w:rsidRPr="00162DAC">
        <w:rPr>
          <w:rFonts w:ascii="Times New Roman" w:hAnsi="Times New Roman"/>
          <w:kern w:val="1"/>
          <w:sz w:val="30"/>
          <w:szCs w:val="30"/>
        </w:rPr>
        <w:lastRenderedPageBreak/>
        <w:t>через один, три  и шесть месяцев после проведения профилактической прививки. Наблюдаемые изменения сопоставляются с критериями</w:t>
      </w:r>
      <w:r w:rsidR="00ED152B">
        <w:rPr>
          <w:rFonts w:ascii="Times New Roman" w:hAnsi="Times New Roman"/>
          <w:kern w:val="1"/>
          <w:sz w:val="30"/>
          <w:szCs w:val="30"/>
        </w:rPr>
        <w:t>,</w:t>
      </w:r>
      <w:r w:rsidR="00724BC4" w:rsidRPr="00162DAC">
        <w:rPr>
          <w:rFonts w:ascii="Times New Roman" w:hAnsi="Times New Roman"/>
          <w:kern w:val="1"/>
          <w:sz w:val="30"/>
          <w:szCs w:val="30"/>
        </w:rPr>
        <w:t xml:space="preserve"> установленными инструкцией по применению ИЛС, на основании которых дается окончательная оценка результатов медицинского наблюдения за пациентом.</w:t>
      </w:r>
    </w:p>
    <w:p w:rsidR="00724BC4" w:rsidRPr="00162DAC" w:rsidRDefault="00CF2C57"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80</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После проведения медицинского наблюдения в случае выявления побочных реакций и заболеваний, регистрируемых с диагнозами и в сроки</w:t>
      </w:r>
      <w:r w:rsidR="00FD1DCE">
        <w:rPr>
          <w:rFonts w:ascii="Times New Roman" w:hAnsi="Times New Roman"/>
          <w:kern w:val="1"/>
          <w:sz w:val="30"/>
          <w:szCs w:val="30"/>
        </w:rPr>
        <w:t>,</w:t>
      </w:r>
      <w:r w:rsidR="00724BC4" w:rsidRPr="00162DAC">
        <w:rPr>
          <w:rFonts w:ascii="Times New Roman" w:hAnsi="Times New Roman"/>
          <w:kern w:val="1"/>
          <w:sz w:val="30"/>
          <w:szCs w:val="30"/>
        </w:rPr>
        <w:t xml:space="preserve"> установленные  перечнем серьезных побочных реакций и сроками их регистрации </w:t>
      </w:r>
      <w:r w:rsidR="00FD1DCE">
        <w:rPr>
          <w:rFonts w:ascii="Times New Roman" w:hAnsi="Times New Roman"/>
          <w:kern w:val="1"/>
          <w:sz w:val="30"/>
          <w:szCs w:val="30"/>
        </w:rPr>
        <w:t>согласно  приложению</w:t>
      </w:r>
      <w:r w:rsidR="00724BC4" w:rsidRPr="00162DAC">
        <w:rPr>
          <w:rFonts w:ascii="Times New Roman" w:hAnsi="Times New Roman"/>
          <w:kern w:val="1"/>
          <w:sz w:val="30"/>
          <w:szCs w:val="30"/>
        </w:rPr>
        <w:t xml:space="preserve"> 3 к настоящим Санитарным нормам и правилам (далее – приложение 3), запись</w:t>
      </w:r>
      <w:r>
        <w:rPr>
          <w:rFonts w:ascii="Times New Roman" w:hAnsi="Times New Roman"/>
          <w:kern w:val="1"/>
          <w:sz w:val="30"/>
          <w:szCs w:val="30"/>
        </w:rPr>
        <w:t xml:space="preserve"> о</w:t>
      </w:r>
      <w:r w:rsidR="00724BC4" w:rsidRPr="00162DAC">
        <w:rPr>
          <w:rFonts w:ascii="Times New Roman" w:hAnsi="Times New Roman"/>
          <w:kern w:val="1"/>
          <w:sz w:val="30"/>
          <w:szCs w:val="30"/>
        </w:rPr>
        <w:t xml:space="preserve"> симптомах побочной  реакции делается в рабочем журнале прививочного кабинета, в форме № 112/у, в медицинском документе по форме №025/у-07 «Медицинская карта амбулаторного больного», утвержденно</w:t>
      </w:r>
      <w:r w:rsidR="005C6305">
        <w:rPr>
          <w:rFonts w:ascii="Times New Roman" w:hAnsi="Times New Roman"/>
          <w:kern w:val="1"/>
          <w:sz w:val="30"/>
          <w:szCs w:val="30"/>
        </w:rPr>
        <w:t>й</w:t>
      </w:r>
      <w:r w:rsidR="00724BC4" w:rsidRPr="00162DAC">
        <w:rPr>
          <w:rFonts w:ascii="Times New Roman" w:hAnsi="Times New Roman"/>
          <w:kern w:val="1"/>
          <w:sz w:val="30"/>
          <w:szCs w:val="30"/>
        </w:rPr>
        <w:t xml:space="preserve"> приказом Министерства здравоохранения Республики Беларусь от 30 августа 2007 г. № 710 «Об утверждении форм первичной медицинской документации в амбулаторно-поликлинических организациях», в медицинских документах по форме № 063/у «Карта профилактических прививок» и №064/у «Журнал учета профилактических прививок», утвержденных приказом Министерства здравоохранения Республики Беларусь от 14 ноября 2006 г. № 852 «Об утверждении форм первичной медицинской документации по иммунопрофилактике», для последующей оценки безопасности проведения профилактических прививок, проводимой учреждениями, осуществляющими государст</w:t>
      </w:r>
      <w:r>
        <w:rPr>
          <w:rFonts w:ascii="Times New Roman" w:hAnsi="Times New Roman"/>
          <w:kern w:val="1"/>
          <w:sz w:val="30"/>
          <w:szCs w:val="30"/>
        </w:rPr>
        <w:t xml:space="preserve">венный санитарный надзор </w:t>
      </w:r>
      <w:r w:rsidR="00724BC4" w:rsidRPr="00162DAC">
        <w:rPr>
          <w:rFonts w:ascii="Times New Roman" w:hAnsi="Times New Roman"/>
          <w:kern w:val="1"/>
          <w:sz w:val="30"/>
          <w:szCs w:val="30"/>
        </w:rPr>
        <w:t xml:space="preserve">в соответствии с требованиями настоящих Санитарных норм и правил и </w:t>
      </w:r>
      <w:r>
        <w:rPr>
          <w:rFonts w:ascii="Times New Roman" w:hAnsi="Times New Roman"/>
          <w:kern w:val="1"/>
          <w:sz w:val="30"/>
          <w:szCs w:val="30"/>
        </w:rPr>
        <w:t>иных актов законодательства Республики Беларусь</w:t>
      </w:r>
      <w:r w:rsidR="00724BC4" w:rsidRPr="00162DAC">
        <w:rPr>
          <w:rFonts w:ascii="Times New Roman" w:hAnsi="Times New Roman"/>
          <w:kern w:val="1"/>
          <w:sz w:val="30"/>
          <w:szCs w:val="30"/>
        </w:rPr>
        <w:t xml:space="preserve">. </w:t>
      </w:r>
    </w:p>
    <w:p w:rsidR="00724BC4" w:rsidRPr="00162DAC" w:rsidRDefault="00CF2C57"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81</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При обращении пациента за медицинской помощью в сроки, установленные  приложением 3,  медицинским работником проводится дифференциальная диагностика регистрируемых симптомов с симптомами серьезной побочной реакции и другими заболеваниями.</w:t>
      </w:r>
    </w:p>
    <w:p w:rsidR="00724BC4" w:rsidRPr="00162DAC" w:rsidRDefault="00CF2C57"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82</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Мероприятия по профилактике серьезных побочных реакций должны включать:</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регистрацию побочной реакции на профилактическую прививку в медицинских документах;</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ежеквартальное проведение анализа реактогенности ИЛС медицинским работником организации, ответственным за организацию работы по иммунопрофилактике;</w:t>
      </w:r>
    </w:p>
    <w:p w:rsidR="00724BC4" w:rsidRPr="00162DAC" w:rsidRDefault="00724BC4" w:rsidP="00995748">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разработку (на основании анализа) и проведение мероприятий, направленных на снижение </w:t>
      </w:r>
      <w:r w:rsidR="00CF2C57">
        <w:rPr>
          <w:rFonts w:ascii="Times New Roman" w:hAnsi="Times New Roman"/>
          <w:kern w:val="1"/>
          <w:sz w:val="30"/>
          <w:szCs w:val="30"/>
        </w:rPr>
        <w:t>частоты</w:t>
      </w:r>
      <w:r w:rsidRPr="00162DAC">
        <w:rPr>
          <w:rFonts w:ascii="Times New Roman" w:hAnsi="Times New Roman"/>
          <w:kern w:val="1"/>
          <w:sz w:val="30"/>
          <w:szCs w:val="30"/>
        </w:rPr>
        <w:t xml:space="preserve"> побочных реакций при выявлении их взаимосвязи с условиями </w:t>
      </w:r>
      <w:r w:rsidR="00CF2C57">
        <w:rPr>
          <w:rFonts w:ascii="Times New Roman" w:hAnsi="Times New Roman"/>
          <w:kern w:val="1"/>
          <w:sz w:val="30"/>
          <w:szCs w:val="30"/>
        </w:rPr>
        <w:t>проведения профилактических прививок</w:t>
      </w:r>
      <w:r w:rsidRPr="00162DAC">
        <w:rPr>
          <w:rFonts w:ascii="Times New Roman" w:hAnsi="Times New Roman"/>
          <w:kern w:val="1"/>
          <w:sz w:val="30"/>
          <w:szCs w:val="30"/>
        </w:rPr>
        <w:t xml:space="preserve">. </w:t>
      </w:r>
    </w:p>
    <w:p w:rsidR="00DC19FE" w:rsidRDefault="00DC19FE" w:rsidP="006D07DD">
      <w:pPr>
        <w:widowControl w:val="0"/>
        <w:autoSpaceDE w:val="0"/>
        <w:autoSpaceDN w:val="0"/>
        <w:adjustRightInd w:val="0"/>
        <w:spacing w:after="0" w:line="240" w:lineRule="auto"/>
        <w:ind w:right="-7"/>
        <w:rPr>
          <w:rFonts w:ascii="Times New Roman" w:hAnsi="Times New Roman"/>
          <w:kern w:val="1"/>
          <w:sz w:val="30"/>
          <w:szCs w:val="30"/>
        </w:rPr>
      </w:pPr>
    </w:p>
    <w:p w:rsidR="00E57615" w:rsidRDefault="00E57615" w:rsidP="006D07DD">
      <w:pPr>
        <w:widowControl w:val="0"/>
        <w:autoSpaceDE w:val="0"/>
        <w:autoSpaceDN w:val="0"/>
        <w:adjustRightInd w:val="0"/>
        <w:spacing w:after="0" w:line="240" w:lineRule="auto"/>
        <w:ind w:right="-7"/>
        <w:rPr>
          <w:rFonts w:ascii="Times New Roman" w:hAnsi="Times New Roman"/>
          <w:kern w:val="1"/>
          <w:sz w:val="30"/>
          <w:szCs w:val="30"/>
        </w:rPr>
      </w:pPr>
    </w:p>
    <w:p w:rsidR="00724BC4" w:rsidRPr="00162DAC" w:rsidRDefault="00724BC4">
      <w:pPr>
        <w:widowControl w:val="0"/>
        <w:autoSpaceDE w:val="0"/>
        <w:autoSpaceDN w:val="0"/>
        <w:adjustRightInd w:val="0"/>
        <w:spacing w:after="0" w:line="240" w:lineRule="auto"/>
        <w:ind w:right="-7" w:firstLine="709"/>
        <w:jc w:val="center"/>
        <w:rPr>
          <w:rFonts w:ascii="Times New Roman" w:hAnsi="Times New Roman"/>
          <w:kern w:val="1"/>
          <w:sz w:val="30"/>
          <w:szCs w:val="30"/>
        </w:rPr>
      </w:pPr>
      <w:r w:rsidRPr="00162DAC">
        <w:rPr>
          <w:rFonts w:ascii="Times New Roman" w:hAnsi="Times New Roman"/>
          <w:kern w:val="1"/>
          <w:sz w:val="30"/>
          <w:szCs w:val="30"/>
        </w:rPr>
        <w:lastRenderedPageBreak/>
        <w:t>ГЛАВА 9</w:t>
      </w:r>
    </w:p>
    <w:p w:rsidR="00724BC4" w:rsidRPr="00162DAC" w:rsidRDefault="00724BC4">
      <w:pPr>
        <w:widowControl w:val="0"/>
        <w:autoSpaceDE w:val="0"/>
        <w:autoSpaceDN w:val="0"/>
        <w:adjustRightInd w:val="0"/>
        <w:spacing w:after="0" w:line="240" w:lineRule="auto"/>
        <w:ind w:right="-7" w:firstLine="709"/>
        <w:jc w:val="center"/>
        <w:rPr>
          <w:rFonts w:ascii="Times New Roman" w:hAnsi="Times New Roman"/>
          <w:kern w:val="1"/>
          <w:sz w:val="30"/>
          <w:szCs w:val="30"/>
        </w:rPr>
      </w:pPr>
      <w:r w:rsidRPr="00162DAC">
        <w:rPr>
          <w:rFonts w:ascii="Times New Roman" w:hAnsi="Times New Roman"/>
          <w:kern w:val="1"/>
          <w:sz w:val="30"/>
          <w:szCs w:val="30"/>
        </w:rPr>
        <w:t>ТРЕБОВАНИЯ К ВЫЯВЛЕНИЮ И РЕГИСТРАЦИИ ПОБОЧНЫХ РЕАКЦИЙ НА  ПРОФИЛАКТИЧЕСКИЕ ПРИВИВКИ</w:t>
      </w:r>
    </w:p>
    <w:p w:rsidR="00724BC4" w:rsidRPr="00162DAC" w:rsidRDefault="00724BC4">
      <w:pPr>
        <w:widowControl w:val="0"/>
        <w:autoSpaceDE w:val="0"/>
        <w:autoSpaceDN w:val="0"/>
        <w:adjustRightInd w:val="0"/>
        <w:spacing w:after="0" w:line="240" w:lineRule="auto"/>
        <w:ind w:right="-7" w:firstLine="709"/>
        <w:jc w:val="center"/>
        <w:rPr>
          <w:rFonts w:ascii="Times New Roman" w:hAnsi="Times New Roman"/>
          <w:kern w:val="1"/>
          <w:sz w:val="30"/>
          <w:szCs w:val="30"/>
        </w:rPr>
      </w:pPr>
    </w:p>
    <w:p w:rsidR="00724BC4" w:rsidRDefault="00CF2C57"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83</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Выявление побочных реакций, проявляющихся в сроки позднее установленных инструкцией по применению ИЛС, осуществляется в общем порядке оказания медицинской помощи пациентам посредством активного наблюдения,  вызова медицинского работника на дом либо обращения пациента за медицинской помощью, о чем пациент должен быть предупрежден перед проведением профилактической прививки.</w:t>
      </w:r>
    </w:p>
    <w:p w:rsidR="00746F3E" w:rsidRPr="00162DAC" w:rsidRDefault="00CF2C57" w:rsidP="00746F3E">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84</w:t>
      </w:r>
      <w:r w:rsidR="00746F3E">
        <w:rPr>
          <w:rFonts w:ascii="Times New Roman" w:hAnsi="Times New Roman"/>
          <w:kern w:val="1"/>
          <w:sz w:val="30"/>
          <w:szCs w:val="30"/>
        </w:rPr>
        <w:t xml:space="preserve">. </w:t>
      </w:r>
      <w:r w:rsidR="00746F3E" w:rsidRPr="00162DAC">
        <w:rPr>
          <w:rFonts w:ascii="Times New Roman" w:hAnsi="Times New Roman"/>
          <w:kern w:val="1"/>
          <w:sz w:val="30"/>
          <w:szCs w:val="30"/>
        </w:rPr>
        <w:t>Побочные реакции после проведения профилактических прививок могут быть ожидаемыми, исходя из имеющихся сведений по профилю безопасности ИЛС, либо могут быть связаны с изменением профиля безопасности ИЛС или нарушением санитарно-противоэпидемических требований к:</w:t>
      </w:r>
    </w:p>
    <w:p w:rsidR="00746F3E" w:rsidRPr="00162DAC" w:rsidRDefault="00746F3E" w:rsidP="00746F3E">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устройству, оборудованию, содержанию прививочных кабинетов;</w:t>
      </w:r>
    </w:p>
    <w:p w:rsidR="00746F3E" w:rsidRPr="00162DAC" w:rsidRDefault="00746F3E" w:rsidP="00746F3E">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хранению, транспортировке и использованию  ИЛС;</w:t>
      </w:r>
    </w:p>
    <w:p w:rsidR="00746F3E" w:rsidRPr="00162DAC" w:rsidRDefault="00746F3E" w:rsidP="00746F3E">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организации работы по иммунопрофилактике;</w:t>
      </w:r>
    </w:p>
    <w:p w:rsidR="00746F3E" w:rsidRPr="00162DAC" w:rsidRDefault="00746F3E" w:rsidP="00746F3E">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проведению профилактических прививок.</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8</w:t>
      </w:r>
      <w:r w:rsidR="00DC19FE">
        <w:rPr>
          <w:rFonts w:ascii="Times New Roman" w:hAnsi="Times New Roman"/>
          <w:kern w:val="1"/>
          <w:sz w:val="30"/>
          <w:szCs w:val="30"/>
        </w:rPr>
        <w:t>5</w:t>
      </w:r>
      <w:r w:rsidRPr="00162DAC">
        <w:rPr>
          <w:rFonts w:ascii="Times New Roman" w:hAnsi="Times New Roman"/>
          <w:kern w:val="1"/>
          <w:sz w:val="30"/>
          <w:szCs w:val="30"/>
        </w:rPr>
        <w:t>.</w:t>
      </w:r>
      <w:r w:rsidRPr="00162DAC">
        <w:rPr>
          <w:rFonts w:ascii="Times New Roman" w:hAnsi="Times New Roman"/>
          <w:kern w:val="1"/>
          <w:sz w:val="30"/>
          <w:szCs w:val="30"/>
        </w:rPr>
        <w:tab/>
        <w:t>Регистрации подлежат побочные реакции на профилактически</w:t>
      </w:r>
      <w:r w:rsidR="00CF2C57">
        <w:rPr>
          <w:rFonts w:ascii="Times New Roman" w:hAnsi="Times New Roman"/>
          <w:kern w:val="1"/>
          <w:sz w:val="30"/>
          <w:szCs w:val="30"/>
        </w:rPr>
        <w:t>е прививки, указанные в пункте 5</w:t>
      </w:r>
      <w:r w:rsidRPr="00162DAC">
        <w:rPr>
          <w:rFonts w:ascii="Times New Roman" w:hAnsi="Times New Roman"/>
          <w:kern w:val="1"/>
          <w:sz w:val="30"/>
          <w:szCs w:val="30"/>
        </w:rPr>
        <w:t xml:space="preserve"> и приложении 3 настоящих Санитарных норм и правил.</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8</w:t>
      </w:r>
      <w:r w:rsidR="00DC19FE">
        <w:rPr>
          <w:rFonts w:ascii="Times New Roman" w:hAnsi="Times New Roman"/>
          <w:kern w:val="1"/>
          <w:sz w:val="30"/>
          <w:szCs w:val="30"/>
        </w:rPr>
        <w:t>6</w:t>
      </w:r>
      <w:r w:rsidRPr="00162DAC">
        <w:rPr>
          <w:rFonts w:ascii="Times New Roman" w:hAnsi="Times New Roman"/>
          <w:kern w:val="1"/>
          <w:sz w:val="30"/>
          <w:szCs w:val="30"/>
        </w:rPr>
        <w:t>.</w:t>
      </w:r>
      <w:r w:rsidRPr="00162DAC">
        <w:rPr>
          <w:rFonts w:ascii="Times New Roman" w:hAnsi="Times New Roman"/>
          <w:kern w:val="1"/>
          <w:sz w:val="30"/>
          <w:szCs w:val="30"/>
        </w:rPr>
        <w:tab/>
        <w:t>Диагнозы заболеваний, представляющих побочные реакции на профилактические прививки, установленные  пунктом 5 настоящих Санитарных норм и правил, кодируются в соответствии с Международной классификацией болезней и проблем, связанных со здоровьем, 10-го пересмотра.</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8</w:t>
      </w:r>
      <w:r w:rsidR="00DC19FE">
        <w:rPr>
          <w:rFonts w:ascii="Times New Roman" w:hAnsi="Times New Roman"/>
          <w:kern w:val="1"/>
          <w:sz w:val="30"/>
          <w:szCs w:val="30"/>
        </w:rPr>
        <w:t>7</w:t>
      </w:r>
      <w:r w:rsidRPr="00162DAC">
        <w:rPr>
          <w:rFonts w:ascii="Times New Roman" w:hAnsi="Times New Roman"/>
          <w:kern w:val="1"/>
          <w:sz w:val="30"/>
          <w:szCs w:val="30"/>
        </w:rPr>
        <w:t>.</w:t>
      </w:r>
      <w:r w:rsidRPr="00162DAC">
        <w:rPr>
          <w:rFonts w:ascii="Times New Roman" w:hAnsi="Times New Roman"/>
          <w:kern w:val="1"/>
          <w:sz w:val="30"/>
          <w:szCs w:val="30"/>
        </w:rPr>
        <w:tab/>
        <w:t>Случаи побочных реакций на профилактические прививки кодируются по двум кодам в соответствии приложением 3 настоящих Санитарных норм и правил:</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код по нозологической форме;</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код по причине, вызвавшей данную нозологическую форму.</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8</w:t>
      </w:r>
      <w:r w:rsidR="00DC19FE">
        <w:rPr>
          <w:rFonts w:ascii="Times New Roman" w:hAnsi="Times New Roman"/>
          <w:kern w:val="1"/>
          <w:sz w:val="30"/>
          <w:szCs w:val="30"/>
        </w:rPr>
        <w:t>8</w:t>
      </w:r>
      <w:r w:rsidRPr="00162DAC">
        <w:rPr>
          <w:rFonts w:ascii="Times New Roman" w:hAnsi="Times New Roman"/>
          <w:kern w:val="1"/>
          <w:sz w:val="30"/>
          <w:szCs w:val="30"/>
        </w:rPr>
        <w:t>.</w:t>
      </w:r>
      <w:r w:rsidRPr="00162DAC">
        <w:rPr>
          <w:rFonts w:ascii="Times New Roman" w:hAnsi="Times New Roman"/>
          <w:kern w:val="1"/>
          <w:sz w:val="30"/>
          <w:szCs w:val="30"/>
        </w:rPr>
        <w:tab/>
        <w:t>Случай выявления неожиданной побочной реакции, серьезной побочной реакции на введение вакцины БЦЖ кодируется единым кодом в соответствии с приложением 3.</w:t>
      </w:r>
    </w:p>
    <w:p w:rsidR="00724BC4" w:rsidRPr="00162DAC" w:rsidRDefault="00DC19FE"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8</w:t>
      </w:r>
      <w:r w:rsidR="00724BC4" w:rsidRPr="00162DAC">
        <w:rPr>
          <w:rFonts w:ascii="Times New Roman" w:hAnsi="Times New Roman"/>
          <w:kern w:val="1"/>
          <w:sz w:val="30"/>
          <w:szCs w:val="30"/>
        </w:rPr>
        <w:t>9.</w:t>
      </w:r>
      <w:r w:rsidR="00724BC4" w:rsidRPr="00162DAC">
        <w:rPr>
          <w:rFonts w:ascii="Times New Roman" w:hAnsi="Times New Roman"/>
          <w:kern w:val="1"/>
          <w:sz w:val="30"/>
          <w:szCs w:val="30"/>
        </w:rPr>
        <w:tab/>
        <w:t xml:space="preserve">При выявлении </w:t>
      </w:r>
      <w:r w:rsidR="00CF2C57">
        <w:rPr>
          <w:rFonts w:ascii="Times New Roman" w:hAnsi="Times New Roman"/>
          <w:kern w:val="1"/>
          <w:sz w:val="30"/>
          <w:szCs w:val="30"/>
        </w:rPr>
        <w:t xml:space="preserve">серьёзных </w:t>
      </w:r>
      <w:r w:rsidR="00724BC4" w:rsidRPr="00162DAC">
        <w:rPr>
          <w:rFonts w:ascii="Times New Roman" w:hAnsi="Times New Roman"/>
          <w:kern w:val="1"/>
          <w:sz w:val="30"/>
          <w:szCs w:val="30"/>
        </w:rPr>
        <w:t>побочных реакций на профилактическу</w:t>
      </w:r>
      <w:r w:rsidR="00CF2C57">
        <w:rPr>
          <w:rFonts w:ascii="Times New Roman" w:hAnsi="Times New Roman"/>
          <w:kern w:val="1"/>
          <w:sz w:val="30"/>
          <w:szCs w:val="30"/>
        </w:rPr>
        <w:t>ю прививку, указанных в пункте 5</w:t>
      </w:r>
      <w:r w:rsidR="00724BC4" w:rsidRPr="00162DAC">
        <w:rPr>
          <w:rFonts w:ascii="Times New Roman" w:hAnsi="Times New Roman"/>
          <w:kern w:val="1"/>
          <w:sz w:val="30"/>
          <w:szCs w:val="30"/>
        </w:rPr>
        <w:t xml:space="preserve"> и приложении 3,  медицинский работник организации здравоохранения:</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 xml:space="preserve">вносит сведения о случае серьезной побочной реакции на профилактическую прививку в форму № 060/у «Журнал учета инфекционных заболеваний, пищевых отравлений, осложнений после </w:t>
      </w:r>
      <w:r w:rsidRPr="00162DAC">
        <w:rPr>
          <w:rFonts w:ascii="Times New Roman" w:hAnsi="Times New Roman"/>
          <w:kern w:val="1"/>
          <w:sz w:val="30"/>
          <w:szCs w:val="30"/>
        </w:rPr>
        <w:lastRenderedPageBreak/>
        <w:t xml:space="preserve">прививки», утвержденную приказом Министерства здравоохранения Республики Беларусь от 22 декабря 2006 г. № 976 «Об утверждении форм первичной медицинской документации по учету инфекционных заболеваний» (далее – журнал учета инфекционных заболеваний); </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заполняет форму № 058/у «Экстренное извещение об инфекционном заболевании, пищевом отравлении, осложнении после прививки», утвержденную приказом Министерства здравоохранения Республики Беларусь от 22 декабря 2006 г. № 976, (далее – экстренное извещение);</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9</w:t>
      </w:r>
      <w:r w:rsidR="00DC19FE">
        <w:rPr>
          <w:rFonts w:ascii="Times New Roman" w:hAnsi="Times New Roman"/>
          <w:kern w:val="1"/>
          <w:sz w:val="30"/>
          <w:szCs w:val="30"/>
        </w:rPr>
        <w:t>0</w:t>
      </w:r>
      <w:r w:rsidRPr="00162DAC">
        <w:rPr>
          <w:rFonts w:ascii="Times New Roman" w:hAnsi="Times New Roman"/>
          <w:kern w:val="1"/>
          <w:sz w:val="30"/>
          <w:szCs w:val="30"/>
        </w:rPr>
        <w:t>.</w:t>
      </w:r>
      <w:r w:rsidRPr="00162DAC">
        <w:rPr>
          <w:rFonts w:ascii="Times New Roman" w:hAnsi="Times New Roman"/>
          <w:kern w:val="1"/>
          <w:sz w:val="30"/>
          <w:szCs w:val="30"/>
        </w:rPr>
        <w:tab/>
        <w:t>При представлении в территориальный орган и учреждение, осуществляющий го</w:t>
      </w:r>
      <w:r w:rsidR="00CF2C57">
        <w:rPr>
          <w:rFonts w:ascii="Times New Roman" w:hAnsi="Times New Roman"/>
          <w:kern w:val="1"/>
          <w:sz w:val="30"/>
          <w:szCs w:val="30"/>
        </w:rPr>
        <w:t>сударственный санитарный надзор,</w:t>
      </w:r>
      <w:r w:rsidRPr="00162DAC">
        <w:rPr>
          <w:rFonts w:ascii="Times New Roman" w:hAnsi="Times New Roman"/>
          <w:kern w:val="1"/>
          <w:sz w:val="30"/>
          <w:szCs w:val="30"/>
        </w:rPr>
        <w:t xml:space="preserve"> внеочередной информации на каждый случай серьезной побочной реакции на профилактическую прививку</w:t>
      </w:r>
      <w:r w:rsidR="00CF2C57">
        <w:rPr>
          <w:rFonts w:ascii="Times New Roman" w:hAnsi="Times New Roman"/>
          <w:kern w:val="1"/>
          <w:sz w:val="30"/>
          <w:szCs w:val="30"/>
        </w:rPr>
        <w:t>,</w:t>
      </w:r>
      <w:r w:rsidRPr="00162DAC">
        <w:rPr>
          <w:rFonts w:ascii="Times New Roman" w:hAnsi="Times New Roman"/>
          <w:kern w:val="1"/>
          <w:sz w:val="30"/>
          <w:szCs w:val="30"/>
        </w:rPr>
        <w:t xml:space="preserve"> в соответствии с </w:t>
      </w:r>
      <w:r w:rsidR="00CF2C57">
        <w:rPr>
          <w:rFonts w:ascii="Times New Roman" w:hAnsi="Times New Roman"/>
          <w:kern w:val="1"/>
          <w:sz w:val="30"/>
          <w:szCs w:val="30"/>
        </w:rPr>
        <w:t>требованиями законодательства</w:t>
      </w:r>
      <w:r w:rsidRPr="00162DAC">
        <w:rPr>
          <w:rFonts w:ascii="Times New Roman" w:hAnsi="Times New Roman"/>
          <w:kern w:val="1"/>
          <w:sz w:val="30"/>
          <w:szCs w:val="30"/>
        </w:rPr>
        <w:t xml:space="preserve"> Республики Беларусь</w:t>
      </w:r>
      <w:r w:rsidR="00CF2C57">
        <w:rPr>
          <w:rFonts w:ascii="Times New Roman" w:hAnsi="Times New Roman"/>
          <w:kern w:val="1"/>
          <w:sz w:val="30"/>
          <w:szCs w:val="30"/>
        </w:rPr>
        <w:t>,</w:t>
      </w:r>
      <w:r w:rsidRPr="00162DAC">
        <w:rPr>
          <w:rFonts w:ascii="Times New Roman" w:hAnsi="Times New Roman"/>
          <w:kern w:val="1"/>
          <w:sz w:val="30"/>
          <w:szCs w:val="30"/>
        </w:rPr>
        <w:t xml:space="preserve"> экстренное извещение направляется вместе с внеочередной информацией в сроки представления внеочередной информации.</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9</w:t>
      </w:r>
      <w:r w:rsidR="00DC19FE">
        <w:rPr>
          <w:rFonts w:ascii="Times New Roman" w:hAnsi="Times New Roman"/>
          <w:kern w:val="1"/>
          <w:sz w:val="30"/>
          <w:szCs w:val="30"/>
        </w:rPr>
        <w:t>1</w:t>
      </w:r>
      <w:r w:rsidRPr="00162DAC">
        <w:rPr>
          <w:rFonts w:ascii="Times New Roman" w:hAnsi="Times New Roman"/>
          <w:kern w:val="1"/>
          <w:sz w:val="30"/>
          <w:szCs w:val="30"/>
        </w:rPr>
        <w:t>.</w:t>
      </w:r>
      <w:r w:rsidRPr="00162DAC">
        <w:rPr>
          <w:rFonts w:ascii="Times New Roman" w:hAnsi="Times New Roman"/>
          <w:kern w:val="1"/>
          <w:sz w:val="30"/>
          <w:szCs w:val="30"/>
        </w:rPr>
        <w:tab/>
        <w:t xml:space="preserve">В случае отмены, изменения или уточнения диагноза серьезной побочной  реакции на профилактическую прививку составляется новое экстренное извещение и высылается не позднее 12 часов после отмены, изменения или уточнения диагноза в территориальный орган и учреждение, осуществляющий государственный санитарный надзор, по месту выявления серьезной побочной  реакции на профилактическую прививку. </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9</w:t>
      </w:r>
      <w:r w:rsidR="00DC19FE">
        <w:rPr>
          <w:rFonts w:ascii="Times New Roman" w:hAnsi="Times New Roman"/>
          <w:kern w:val="1"/>
          <w:sz w:val="30"/>
          <w:szCs w:val="30"/>
        </w:rPr>
        <w:t>2</w:t>
      </w:r>
      <w:r w:rsidRPr="00162DAC">
        <w:rPr>
          <w:rFonts w:ascii="Times New Roman" w:hAnsi="Times New Roman"/>
          <w:kern w:val="1"/>
          <w:sz w:val="30"/>
          <w:szCs w:val="30"/>
        </w:rPr>
        <w:t>.</w:t>
      </w:r>
      <w:r w:rsidRPr="00162DAC">
        <w:rPr>
          <w:rFonts w:ascii="Times New Roman" w:hAnsi="Times New Roman"/>
          <w:kern w:val="1"/>
          <w:sz w:val="30"/>
          <w:szCs w:val="30"/>
        </w:rPr>
        <w:tab/>
        <w:t>При изменении диагноза на серьезную побочную  реакцию на профилактическую прививку направляется внеочередная информация вместе с экстренным извещением в сроки представления внеочередной информации.</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9</w:t>
      </w:r>
      <w:r w:rsidR="00DC19FE">
        <w:rPr>
          <w:rFonts w:ascii="Times New Roman" w:hAnsi="Times New Roman"/>
          <w:kern w:val="1"/>
          <w:sz w:val="30"/>
          <w:szCs w:val="30"/>
        </w:rPr>
        <w:t>3</w:t>
      </w:r>
      <w:r w:rsidRPr="00162DAC">
        <w:rPr>
          <w:rFonts w:ascii="Times New Roman" w:hAnsi="Times New Roman"/>
          <w:kern w:val="1"/>
          <w:sz w:val="30"/>
          <w:szCs w:val="30"/>
        </w:rPr>
        <w:t>.</w:t>
      </w:r>
      <w:r w:rsidRPr="00162DAC">
        <w:rPr>
          <w:rFonts w:ascii="Times New Roman" w:hAnsi="Times New Roman"/>
          <w:kern w:val="1"/>
          <w:sz w:val="30"/>
          <w:szCs w:val="30"/>
        </w:rPr>
        <w:tab/>
        <w:t>Индивидуальной регистрации в органах и учреждениях, осуществляющих государственный санитарный надзор, подлежат серьезные побочные реакции на профилактические прививки, указанные в приложении 3.</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9</w:t>
      </w:r>
      <w:r w:rsidR="00DC19FE">
        <w:rPr>
          <w:rFonts w:ascii="Times New Roman" w:hAnsi="Times New Roman"/>
          <w:kern w:val="1"/>
          <w:sz w:val="30"/>
          <w:szCs w:val="30"/>
        </w:rPr>
        <w:t>4</w:t>
      </w:r>
      <w:r w:rsidRPr="00162DAC">
        <w:rPr>
          <w:rFonts w:ascii="Times New Roman" w:hAnsi="Times New Roman"/>
          <w:kern w:val="1"/>
          <w:sz w:val="30"/>
          <w:szCs w:val="30"/>
        </w:rPr>
        <w:t>.</w:t>
      </w:r>
      <w:r w:rsidRPr="00162DAC">
        <w:rPr>
          <w:rFonts w:ascii="Times New Roman" w:hAnsi="Times New Roman"/>
          <w:kern w:val="1"/>
          <w:sz w:val="30"/>
          <w:szCs w:val="30"/>
        </w:rPr>
        <w:tab/>
        <w:t xml:space="preserve">В территориальном органе и учреждении, осуществляющем государственный санитарный надзор, по месту выявления серьезной побочной  реакции на профилактическую прививку, сведения из экстренного извещения переносятся в журнал учета инфекционных заболеваний. </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9</w:t>
      </w:r>
      <w:r w:rsidR="00DC19FE">
        <w:rPr>
          <w:rFonts w:ascii="Times New Roman" w:hAnsi="Times New Roman"/>
          <w:kern w:val="1"/>
          <w:sz w:val="30"/>
          <w:szCs w:val="30"/>
        </w:rPr>
        <w:t>5</w:t>
      </w:r>
      <w:r w:rsidRPr="00162DAC">
        <w:rPr>
          <w:rFonts w:ascii="Times New Roman" w:hAnsi="Times New Roman"/>
          <w:kern w:val="1"/>
          <w:sz w:val="30"/>
          <w:szCs w:val="30"/>
        </w:rPr>
        <w:t>.</w:t>
      </w:r>
      <w:r w:rsidRPr="00162DAC">
        <w:rPr>
          <w:rFonts w:ascii="Times New Roman" w:hAnsi="Times New Roman"/>
          <w:kern w:val="1"/>
          <w:sz w:val="30"/>
          <w:szCs w:val="30"/>
        </w:rPr>
        <w:tab/>
        <w:t xml:space="preserve">В случаях, когда экстренное извещение представлено в территориальный орган и учреждение, осуществляющий государственный санитарный надзор, на пациента, не проживающего на территории медицинского обслуживания по месту выявления серьезной побочной реакции на профилактическую прививку, после его регистрации в журнале учета инфекционных заболеваний оно пересылается для окончательного </w:t>
      </w:r>
      <w:r w:rsidRPr="00162DAC">
        <w:rPr>
          <w:rFonts w:ascii="Times New Roman" w:hAnsi="Times New Roman"/>
          <w:kern w:val="1"/>
          <w:sz w:val="30"/>
          <w:szCs w:val="30"/>
        </w:rPr>
        <w:lastRenderedPageBreak/>
        <w:t xml:space="preserve">учета в территориальный орган и учреждение, осуществляющий государственный санитарный надзор, по месту жительства пациента. </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9</w:t>
      </w:r>
      <w:r w:rsidR="00DC19FE">
        <w:rPr>
          <w:rFonts w:ascii="Times New Roman" w:hAnsi="Times New Roman"/>
          <w:kern w:val="1"/>
          <w:sz w:val="30"/>
          <w:szCs w:val="30"/>
        </w:rPr>
        <w:t>6</w:t>
      </w:r>
      <w:r w:rsidRPr="00162DAC">
        <w:rPr>
          <w:rFonts w:ascii="Times New Roman" w:hAnsi="Times New Roman"/>
          <w:kern w:val="1"/>
          <w:sz w:val="30"/>
          <w:szCs w:val="30"/>
        </w:rPr>
        <w:t>.</w:t>
      </w:r>
      <w:r w:rsidRPr="00162DAC">
        <w:rPr>
          <w:rFonts w:ascii="Times New Roman" w:hAnsi="Times New Roman"/>
          <w:kern w:val="1"/>
          <w:sz w:val="30"/>
          <w:szCs w:val="30"/>
        </w:rPr>
        <w:tab/>
        <w:t>Окончательный учет случая серьезной побочной реакции на профилактическую прививку проводится территориальным органом и учреждением, осуществляющим государственный санитарный надзор по месту территориального расположения организации здравоохранения, с которой по результатам эпидемиологического расследования установлена причинно-следственная связь между случаем серьезной побочной реакции на профилактическую прививку и оказанием медицинской помощи пациенту.</w:t>
      </w:r>
    </w:p>
    <w:p w:rsidR="00724BC4" w:rsidRPr="00162DAC" w:rsidRDefault="00724BC4">
      <w:pPr>
        <w:widowControl w:val="0"/>
        <w:autoSpaceDE w:val="0"/>
        <w:autoSpaceDN w:val="0"/>
        <w:adjustRightInd w:val="0"/>
        <w:spacing w:after="0" w:line="240" w:lineRule="auto"/>
        <w:ind w:right="-7"/>
        <w:rPr>
          <w:rFonts w:ascii="Times New Roman" w:hAnsi="Times New Roman"/>
          <w:kern w:val="1"/>
          <w:sz w:val="30"/>
          <w:szCs w:val="30"/>
        </w:rPr>
      </w:pPr>
    </w:p>
    <w:p w:rsidR="00724BC4" w:rsidRPr="00162DAC" w:rsidRDefault="00724BC4">
      <w:pPr>
        <w:widowControl w:val="0"/>
        <w:autoSpaceDE w:val="0"/>
        <w:autoSpaceDN w:val="0"/>
        <w:adjustRightInd w:val="0"/>
        <w:spacing w:after="0" w:line="240" w:lineRule="auto"/>
        <w:ind w:right="-7" w:firstLine="709"/>
        <w:jc w:val="center"/>
        <w:rPr>
          <w:rFonts w:ascii="Times New Roman" w:hAnsi="Times New Roman"/>
          <w:kern w:val="1"/>
          <w:sz w:val="30"/>
          <w:szCs w:val="30"/>
        </w:rPr>
      </w:pPr>
      <w:r w:rsidRPr="00162DAC">
        <w:rPr>
          <w:rFonts w:ascii="Times New Roman" w:hAnsi="Times New Roman"/>
          <w:kern w:val="1"/>
          <w:sz w:val="30"/>
          <w:szCs w:val="30"/>
        </w:rPr>
        <w:t>ГЛАВА 10</w:t>
      </w:r>
    </w:p>
    <w:p w:rsidR="00724BC4" w:rsidRPr="00162DAC" w:rsidRDefault="00724BC4">
      <w:pPr>
        <w:widowControl w:val="0"/>
        <w:autoSpaceDE w:val="0"/>
        <w:autoSpaceDN w:val="0"/>
        <w:adjustRightInd w:val="0"/>
        <w:spacing w:after="0" w:line="240" w:lineRule="auto"/>
        <w:ind w:right="-7" w:firstLine="709"/>
        <w:jc w:val="center"/>
        <w:rPr>
          <w:rFonts w:ascii="Times New Roman" w:hAnsi="Times New Roman"/>
          <w:kern w:val="1"/>
          <w:sz w:val="30"/>
          <w:szCs w:val="30"/>
        </w:rPr>
      </w:pPr>
      <w:r w:rsidRPr="00162DAC">
        <w:rPr>
          <w:rFonts w:ascii="Times New Roman" w:hAnsi="Times New Roman"/>
          <w:kern w:val="1"/>
          <w:sz w:val="30"/>
          <w:szCs w:val="30"/>
        </w:rPr>
        <w:t>ТРЕБОВАНИЯ К РАССЛЕДОВАНИЮ  И ПЕРЕДАЧЕ ИНФОРМАЦИИ О СЕРЬЕЗНЫХ ПОБОЧНЫХ РЕАКЦИЯХ НА ПРОФИЛАКТИЧЕСКИЕ ПРИВИВКИ</w:t>
      </w:r>
    </w:p>
    <w:p w:rsidR="00724BC4" w:rsidRPr="00162DAC" w:rsidRDefault="00724BC4">
      <w:pPr>
        <w:widowControl w:val="0"/>
        <w:autoSpaceDE w:val="0"/>
        <w:autoSpaceDN w:val="0"/>
        <w:adjustRightInd w:val="0"/>
        <w:spacing w:after="0" w:line="240" w:lineRule="auto"/>
        <w:ind w:right="-7" w:firstLine="709"/>
        <w:jc w:val="center"/>
        <w:rPr>
          <w:rFonts w:ascii="Times New Roman" w:hAnsi="Times New Roman"/>
          <w:kern w:val="1"/>
          <w:sz w:val="30"/>
          <w:szCs w:val="30"/>
        </w:rPr>
      </w:pPr>
    </w:p>
    <w:p w:rsidR="00724BC4" w:rsidRPr="00162DAC" w:rsidRDefault="00724BC4" w:rsidP="00410F2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9</w:t>
      </w:r>
      <w:r w:rsidR="00DC19FE">
        <w:rPr>
          <w:rFonts w:ascii="Times New Roman" w:hAnsi="Times New Roman"/>
          <w:kern w:val="1"/>
          <w:sz w:val="30"/>
          <w:szCs w:val="30"/>
        </w:rPr>
        <w:t>7</w:t>
      </w:r>
      <w:r w:rsidRPr="00162DAC">
        <w:rPr>
          <w:rFonts w:ascii="Times New Roman" w:hAnsi="Times New Roman"/>
          <w:kern w:val="1"/>
          <w:sz w:val="30"/>
          <w:szCs w:val="30"/>
        </w:rPr>
        <w:t>.</w:t>
      </w:r>
      <w:r w:rsidRPr="00162DAC">
        <w:rPr>
          <w:rFonts w:ascii="Times New Roman" w:hAnsi="Times New Roman"/>
          <w:kern w:val="1"/>
          <w:sz w:val="30"/>
          <w:szCs w:val="30"/>
        </w:rPr>
        <w:tab/>
        <w:t>При получении информации о серьезной побочной  реакции врачом-эпидемиологом  проводится оценка доли побочных реакций (о</w:t>
      </w:r>
      <w:r w:rsidR="006D07DD">
        <w:rPr>
          <w:rFonts w:ascii="Times New Roman" w:hAnsi="Times New Roman"/>
          <w:kern w:val="1"/>
          <w:sz w:val="30"/>
          <w:szCs w:val="30"/>
        </w:rPr>
        <w:t>бщих и местных) среди пациентов</w:t>
      </w:r>
      <w:r w:rsidRPr="00162DAC">
        <w:rPr>
          <w:rFonts w:ascii="Times New Roman" w:hAnsi="Times New Roman"/>
          <w:kern w:val="1"/>
          <w:sz w:val="30"/>
          <w:szCs w:val="30"/>
        </w:rPr>
        <w:t xml:space="preserve"> привитых этой  же серией ИЛС в организации здравоохранения и на территории района. </w:t>
      </w:r>
    </w:p>
    <w:p w:rsidR="00724BC4" w:rsidRPr="00162DAC" w:rsidRDefault="00410F2F"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9</w:t>
      </w:r>
      <w:r w:rsidR="00DC19FE">
        <w:rPr>
          <w:rFonts w:ascii="Times New Roman" w:hAnsi="Times New Roman"/>
          <w:kern w:val="1"/>
          <w:sz w:val="30"/>
          <w:szCs w:val="30"/>
        </w:rPr>
        <w:t>8</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Расследование причин серьезной побочной  реакции на профилактическую прививку осуществляется комиссией, назначенной управлением здравоохранения облисполкома или комитетом по здравоохранению Минского горисполкома.  По каждому случаю серьезной побочной  реакции, после проведения профилактической прививки проводится дифференциальная диагностика с инфекционными и неинфекционными заболеваниями.</w:t>
      </w:r>
    </w:p>
    <w:p w:rsidR="00724BC4" w:rsidRPr="00162DAC" w:rsidRDefault="00DC19FE"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99</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В состав комиссии включаются врачи-специалисты (врач-педиатр, врач-невролог, врач-фтизиатр, врач-аллерголог и другие) с обязательным участием врача-эпидемиолога. </w:t>
      </w:r>
    </w:p>
    <w:p w:rsidR="00724BC4" w:rsidRPr="00162DAC" w:rsidRDefault="00575506"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10</w:t>
      </w:r>
      <w:r w:rsidR="00DC19FE">
        <w:rPr>
          <w:rFonts w:ascii="Times New Roman" w:hAnsi="Times New Roman"/>
          <w:kern w:val="1"/>
          <w:sz w:val="30"/>
          <w:szCs w:val="30"/>
        </w:rPr>
        <w:t>0</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При получении экстренного извещения о серьезной побочной  реакции на профилактическую прививку проводится </w:t>
      </w:r>
      <w:r w:rsidR="008A7B92">
        <w:rPr>
          <w:rFonts w:ascii="Times New Roman" w:hAnsi="Times New Roman"/>
          <w:kern w:val="1"/>
          <w:sz w:val="30"/>
          <w:szCs w:val="30"/>
        </w:rPr>
        <w:t>сбор информации ивыявление возможных причин, оказавших влияние на развитие серьёзной побочной реакции</w:t>
      </w:r>
      <w:r w:rsidR="00724BC4" w:rsidRPr="00162DAC">
        <w:rPr>
          <w:rFonts w:ascii="Times New Roman" w:hAnsi="Times New Roman"/>
          <w:kern w:val="1"/>
          <w:sz w:val="30"/>
          <w:szCs w:val="30"/>
        </w:rPr>
        <w:t>.</w:t>
      </w:r>
    </w:p>
    <w:p w:rsidR="00724BC4" w:rsidRPr="00162DAC" w:rsidRDefault="00575506"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10</w:t>
      </w:r>
      <w:r w:rsidR="00DC19FE">
        <w:rPr>
          <w:rFonts w:ascii="Times New Roman" w:hAnsi="Times New Roman"/>
          <w:kern w:val="1"/>
          <w:sz w:val="30"/>
          <w:szCs w:val="30"/>
        </w:rPr>
        <w:t>1</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r>
      <w:r w:rsidR="008A7B92">
        <w:rPr>
          <w:rFonts w:ascii="Times New Roman" w:hAnsi="Times New Roman"/>
          <w:kern w:val="1"/>
          <w:sz w:val="30"/>
          <w:szCs w:val="30"/>
        </w:rPr>
        <w:t>Расследование причин серьёзной побочной реакции включает оценку</w:t>
      </w:r>
      <w:r w:rsidR="00724BC4" w:rsidRPr="00162DAC">
        <w:rPr>
          <w:rFonts w:ascii="Times New Roman" w:hAnsi="Times New Roman"/>
          <w:kern w:val="1"/>
          <w:sz w:val="30"/>
          <w:szCs w:val="30"/>
        </w:rPr>
        <w:t xml:space="preserve"> соответствия </w:t>
      </w:r>
      <w:r w:rsidR="008A7B92">
        <w:rPr>
          <w:rFonts w:ascii="Times New Roman" w:hAnsi="Times New Roman"/>
          <w:kern w:val="1"/>
          <w:sz w:val="30"/>
          <w:szCs w:val="30"/>
        </w:rPr>
        <w:t xml:space="preserve">текущих условий </w:t>
      </w:r>
      <w:r w:rsidR="008A7B92" w:rsidRPr="00162DAC">
        <w:rPr>
          <w:rFonts w:ascii="Times New Roman" w:hAnsi="Times New Roman"/>
          <w:kern w:val="1"/>
          <w:sz w:val="30"/>
          <w:szCs w:val="30"/>
        </w:rPr>
        <w:t xml:space="preserve">проведения профилактических прививок </w:t>
      </w:r>
      <w:r w:rsidR="008A7B92">
        <w:rPr>
          <w:rFonts w:ascii="Times New Roman" w:hAnsi="Times New Roman"/>
          <w:kern w:val="1"/>
          <w:sz w:val="30"/>
          <w:szCs w:val="30"/>
        </w:rPr>
        <w:t>в организации</w:t>
      </w:r>
      <w:r w:rsidR="008A7B92" w:rsidRPr="00162DAC">
        <w:rPr>
          <w:rFonts w:ascii="Times New Roman" w:hAnsi="Times New Roman"/>
          <w:kern w:val="1"/>
          <w:sz w:val="30"/>
          <w:szCs w:val="30"/>
        </w:rPr>
        <w:t xml:space="preserve"> требованиям, предъявляемым настоящими Санитарными </w:t>
      </w:r>
      <w:r w:rsidR="008A7B92">
        <w:rPr>
          <w:rFonts w:ascii="Times New Roman" w:hAnsi="Times New Roman"/>
          <w:kern w:val="1"/>
          <w:sz w:val="30"/>
          <w:szCs w:val="30"/>
        </w:rPr>
        <w:t xml:space="preserve">нормами и </w:t>
      </w:r>
      <w:r w:rsidR="008A7B92" w:rsidRPr="00162DAC">
        <w:rPr>
          <w:rFonts w:ascii="Times New Roman" w:hAnsi="Times New Roman"/>
          <w:kern w:val="1"/>
          <w:sz w:val="30"/>
          <w:szCs w:val="30"/>
        </w:rPr>
        <w:t>правилами</w:t>
      </w:r>
      <w:r w:rsidR="00724BC4" w:rsidRPr="00162DAC">
        <w:rPr>
          <w:rFonts w:ascii="Times New Roman" w:hAnsi="Times New Roman"/>
          <w:kern w:val="1"/>
          <w:sz w:val="30"/>
          <w:szCs w:val="30"/>
        </w:rPr>
        <w:t>.</w:t>
      </w:r>
    </w:p>
    <w:p w:rsidR="00724BC4" w:rsidRPr="00162DAC" w:rsidRDefault="00575506"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10</w:t>
      </w:r>
      <w:r w:rsidR="00DC19FE">
        <w:rPr>
          <w:rFonts w:ascii="Times New Roman" w:hAnsi="Times New Roman"/>
          <w:kern w:val="1"/>
          <w:sz w:val="30"/>
          <w:szCs w:val="30"/>
        </w:rPr>
        <w:t>2</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Результаты </w:t>
      </w:r>
      <w:r w:rsidR="008A7B92">
        <w:rPr>
          <w:rFonts w:ascii="Times New Roman" w:hAnsi="Times New Roman"/>
          <w:kern w:val="1"/>
          <w:sz w:val="30"/>
          <w:szCs w:val="30"/>
        </w:rPr>
        <w:t xml:space="preserve">расследования причин серьёзной побочной реакции </w:t>
      </w:r>
      <w:r w:rsidR="00724BC4" w:rsidRPr="00162DAC">
        <w:rPr>
          <w:rFonts w:ascii="Times New Roman" w:hAnsi="Times New Roman"/>
          <w:kern w:val="1"/>
          <w:sz w:val="30"/>
          <w:szCs w:val="30"/>
        </w:rPr>
        <w:t>должны отражать оценку соблюдения (в том числе подтвержденную расчетами и количественными данными):</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lastRenderedPageBreak/>
        <w:t xml:space="preserve">санитарно-эпидемиологических требований к проведению профилактических прививок; </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санитарно-эпидемиологических требований к устройству и оборудованию прививочных кабинетов организаций;</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санитарно-эпидемиологических требований к транспортировке, хранению и утилизации ИЛС.</w:t>
      </w:r>
    </w:p>
    <w:p w:rsidR="00724BC4" w:rsidRPr="00162DAC" w:rsidRDefault="00575506"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10</w:t>
      </w:r>
      <w:r w:rsidR="00DC19FE">
        <w:rPr>
          <w:rFonts w:ascii="Times New Roman" w:hAnsi="Times New Roman"/>
          <w:kern w:val="1"/>
          <w:sz w:val="30"/>
          <w:szCs w:val="30"/>
        </w:rPr>
        <w:t>3</w:t>
      </w:r>
      <w:r w:rsidR="00724BC4" w:rsidRPr="00162DAC">
        <w:rPr>
          <w:rFonts w:ascii="Times New Roman" w:hAnsi="Times New Roman"/>
          <w:kern w:val="1"/>
          <w:sz w:val="30"/>
          <w:szCs w:val="30"/>
        </w:rPr>
        <w:t>.</w:t>
      </w:r>
      <w:r w:rsidR="00724BC4" w:rsidRPr="00162DAC">
        <w:rPr>
          <w:rFonts w:ascii="Times New Roman" w:hAnsi="Times New Roman"/>
          <w:kern w:val="1"/>
          <w:sz w:val="30"/>
          <w:szCs w:val="30"/>
        </w:rPr>
        <w:tab/>
        <w:t xml:space="preserve">С целью наиболее полной и достоверной оценки причин </w:t>
      </w:r>
      <w:r w:rsidR="008A7B92">
        <w:rPr>
          <w:rFonts w:ascii="Times New Roman" w:hAnsi="Times New Roman"/>
          <w:kern w:val="1"/>
          <w:sz w:val="30"/>
          <w:szCs w:val="30"/>
        </w:rPr>
        <w:t>серьёзной побочной</w:t>
      </w:r>
      <w:r w:rsidR="00724BC4" w:rsidRPr="00162DAC">
        <w:rPr>
          <w:rFonts w:ascii="Times New Roman" w:hAnsi="Times New Roman"/>
          <w:kern w:val="1"/>
          <w:sz w:val="30"/>
          <w:szCs w:val="30"/>
        </w:rPr>
        <w:t xml:space="preserve"> реакции </w:t>
      </w:r>
      <w:r w:rsidR="008A7B92">
        <w:rPr>
          <w:rFonts w:ascii="Times New Roman" w:hAnsi="Times New Roman"/>
          <w:kern w:val="1"/>
          <w:sz w:val="30"/>
          <w:szCs w:val="30"/>
        </w:rPr>
        <w:t>при сборе информации должен быть представлен</w:t>
      </w:r>
      <w:r w:rsidR="00724BC4" w:rsidRPr="00162DAC">
        <w:rPr>
          <w:rFonts w:ascii="Times New Roman" w:hAnsi="Times New Roman"/>
          <w:kern w:val="1"/>
          <w:sz w:val="30"/>
          <w:szCs w:val="30"/>
        </w:rPr>
        <w:t xml:space="preserve"> перечень копий документов:</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копию инструкции по применению ИЛС, использовавшегося для проведения профилактической прививки;</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копию специального разрешения (лицензии) на медицинскую деятельность с перечнем работ и услуг, на которые организацией была получена лицензия;</w:t>
      </w:r>
    </w:p>
    <w:p w:rsidR="00724BC4" w:rsidRPr="00162DAC"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копия акта о техническом состоянии холодильного оборудования используемого для хранения вакцин;</w:t>
      </w:r>
    </w:p>
    <w:p w:rsidR="00724BC4" w:rsidRDefault="00724BC4" w:rsidP="00E5498F">
      <w:pPr>
        <w:widowControl w:val="0"/>
        <w:autoSpaceDE w:val="0"/>
        <w:autoSpaceDN w:val="0"/>
        <w:adjustRightInd w:val="0"/>
        <w:spacing w:after="0" w:line="240" w:lineRule="auto"/>
        <w:ind w:firstLine="709"/>
        <w:jc w:val="both"/>
        <w:rPr>
          <w:rFonts w:ascii="Times New Roman" w:hAnsi="Times New Roman"/>
          <w:kern w:val="1"/>
          <w:sz w:val="30"/>
          <w:szCs w:val="30"/>
        </w:rPr>
      </w:pPr>
      <w:r w:rsidRPr="00162DAC">
        <w:rPr>
          <w:rFonts w:ascii="Times New Roman" w:hAnsi="Times New Roman"/>
          <w:kern w:val="1"/>
          <w:sz w:val="30"/>
          <w:szCs w:val="30"/>
        </w:rPr>
        <w:t>копии документов, подтверждающих количество находящихся на балансе организации термосумок и термоконтейнеров.</w:t>
      </w:r>
    </w:p>
    <w:p w:rsidR="00575506" w:rsidRPr="00162DAC" w:rsidRDefault="00575506" w:rsidP="00575506">
      <w:pPr>
        <w:widowControl w:val="0"/>
        <w:autoSpaceDE w:val="0"/>
        <w:autoSpaceDN w:val="0"/>
        <w:adjustRightInd w:val="0"/>
        <w:spacing w:after="0" w:line="240" w:lineRule="auto"/>
        <w:ind w:firstLine="709"/>
        <w:jc w:val="both"/>
        <w:rPr>
          <w:rFonts w:ascii="Times New Roman" w:hAnsi="Times New Roman"/>
          <w:kern w:val="1"/>
          <w:sz w:val="30"/>
          <w:szCs w:val="30"/>
        </w:rPr>
      </w:pPr>
      <w:r>
        <w:rPr>
          <w:rFonts w:ascii="Times New Roman" w:hAnsi="Times New Roman"/>
          <w:kern w:val="1"/>
          <w:sz w:val="30"/>
          <w:szCs w:val="30"/>
        </w:rPr>
        <w:t>10</w:t>
      </w:r>
      <w:r w:rsidR="00DC19FE">
        <w:rPr>
          <w:rFonts w:ascii="Times New Roman" w:hAnsi="Times New Roman"/>
          <w:kern w:val="1"/>
          <w:sz w:val="30"/>
          <w:szCs w:val="30"/>
        </w:rPr>
        <w:t>4</w:t>
      </w:r>
      <w:r>
        <w:rPr>
          <w:rFonts w:ascii="Times New Roman" w:hAnsi="Times New Roman"/>
          <w:kern w:val="1"/>
          <w:sz w:val="30"/>
          <w:szCs w:val="30"/>
        </w:rPr>
        <w:t xml:space="preserve">. </w:t>
      </w:r>
      <w:r w:rsidRPr="00162DAC">
        <w:rPr>
          <w:rFonts w:ascii="Times New Roman" w:hAnsi="Times New Roman"/>
          <w:kern w:val="1"/>
          <w:sz w:val="30"/>
          <w:szCs w:val="30"/>
        </w:rPr>
        <w:t xml:space="preserve">Результаты расследования оформляются актом расследования случая серьезной побочной  реакции на профилактическую прививку в соответствии с приложением 4 к настоящим Санитарным нормам и правилам и направляются в Министерство здравоохранения и в государственное учреждение «Республиканский центр гигиены, эпидемиологии и общественного здоровья» в течение </w:t>
      </w:r>
      <w:r>
        <w:rPr>
          <w:rFonts w:ascii="Times New Roman" w:hAnsi="Times New Roman"/>
          <w:kern w:val="1"/>
          <w:sz w:val="30"/>
          <w:szCs w:val="30"/>
        </w:rPr>
        <w:t xml:space="preserve">трех </w:t>
      </w:r>
      <w:r w:rsidRPr="00162DAC">
        <w:rPr>
          <w:rFonts w:ascii="Times New Roman" w:hAnsi="Times New Roman"/>
          <w:kern w:val="1"/>
          <w:sz w:val="30"/>
          <w:szCs w:val="30"/>
        </w:rPr>
        <w:t>дней с момента возникновения осложнения.</w:t>
      </w:r>
    </w:p>
    <w:p w:rsidR="00575506" w:rsidRPr="00162DAC" w:rsidRDefault="00575506" w:rsidP="00E5498F">
      <w:pPr>
        <w:widowControl w:val="0"/>
        <w:autoSpaceDE w:val="0"/>
        <w:autoSpaceDN w:val="0"/>
        <w:adjustRightInd w:val="0"/>
        <w:spacing w:after="0" w:line="240" w:lineRule="auto"/>
        <w:ind w:firstLine="709"/>
        <w:jc w:val="both"/>
        <w:rPr>
          <w:rFonts w:ascii="Times New Roman" w:hAnsi="Times New Roman"/>
          <w:kern w:val="1"/>
          <w:sz w:val="30"/>
          <w:szCs w:val="30"/>
        </w:rPr>
      </w:pPr>
    </w:p>
    <w:p w:rsidR="00724BC4" w:rsidRPr="00C360C6" w:rsidRDefault="00724BC4" w:rsidP="00E5498F">
      <w:pPr>
        <w:widowControl w:val="0"/>
        <w:autoSpaceDE w:val="0"/>
        <w:autoSpaceDN w:val="0"/>
        <w:adjustRightInd w:val="0"/>
        <w:spacing w:after="0" w:line="240" w:lineRule="auto"/>
        <w:ind w:firstLine="709"/>
        <w:rPr>
          <w:rFonts w:ascii="Times New Roman" w:hAnsi="Times New Roman"/>
          <w:kern w:val="1"/>
          <w:sz w:val="30"/>
          <w:szCs w:val="30"/>
        </w:rPr>
      </w:pPr>
    </w:p>
    <w:p w:rsidR="00724BC4" w:rsidRPr="00C360C6" w:rsidRDefault="00724BC4">
      <w:pPr>
        <w:widowControl w:val="0"/>
        <w:autoSpaceDE w:val="0"/>
        <w:autoSpaceDN w:val="0"/>
        <w:adjustRightInd w:val="0"/>
        <w:spacing w:after="0" w:line="240" w:lineRule="auto"/>
        <w:ind w:right="-7"/>
        <w:rPr>
          <w:rFonts w:ascii="Times New Roman" w:hAnsi="Times New Roman"/>
          <w:kern w:val="1"/>
          <w:sz w:val="30"/>
          <w:szCs w:val="30"/>
        </w:rPr>
      </w:pPr>
    </w:p>
    <w:p w:rsidR="00E5498F" w:rsidRPr="00C360C6" w:rsidRDefault="00E5498F">
      <w:pPr>
        <w:widowControl w:val="0"/>
        <w:autoSpaceDE w:val="0"/>
        <w:autoSpaceDN w:val="0"/>
        <w:adjustRightInd w:val="0"/>
        <w:spacing w:after="0" w:line="240" w:lineRule="auto"/>
        <w:ind w:right="-7"/>
        <w:rPr>
          <w:rFonts w:ascii="Times New Roman" w:hAnsi="Times New Roman"/>
          <w:kern w:val="1"/>
          <w:sz w:val="30"/>
          <w:szCs w:val="30"/>
        </w:rPr>
      </w:pPr>
    </w:p>
    <w:p w:rsidR="00E5498F" w:rsidRPr="00C360C6" w:rsidRDefault="00E5498F">
      <w:pPr>
        <w:widowControl w:val="0"/>
        <w:autoSpaceDE w:val="0"/>
        <w:autoSpaceDN w:val="0"/>
        <w:adjustRightInd w:val="0"/>
        <w:spacing w:after="0" w:line="240" w:lineRule="auto"/>
        <w:ind w:right="-7"/>
        <w:rPr>
          <w:rFonts w:ascii="Times New Roman" w:hAnsi="Times New Roman"/>
          <w:kern w:val="1"/>
          <w:sz w:val="30"/>
          <w:szCs w:val="30"/>
        </w:rPr>
      </w:pPr>
    </w:p>
    <w:p w:rsidR="00E5498F" w:rsidRPr="00C360C6" w:rsidRDefault="00E5498F">
      <w:pPr>
        <w:widowControl w:val="0"/>
        <w:autoSpaceDE w:val="0"/>
        <w:autoSpaceDN w:val="0"/>
        <w:adjustRightInd w:val="0"/>
        <w:spacing w:after="0" w:line="240" w:lineRule="auto"/>
        <w:ind w:right="-7"/>
        <w:rPr>
          <w:rFonts w:ascii="Times New Roman" w:hAnsi="Times New Roman"/>
          <w:kern w:val="1"/>
          <w:sz w:val="30"/>
          <w:szCs w:val="30"/>
        </w:rPr>
      </w:pPr>
    </w:p>
    <w:p w:rsidR="00E5498F" w:rsidRPr="00C360C6" w:rsidRDefault="00E5498F">
      <w:pPr>
        <w:widowControl w:val="0"/>
        <w:autoSpaceDE w:val="0"/>
        <w:autoSpaceDN w:val="0"/>
        <w:adjustRightInd w:val="0"/>
        <w:spacing w:after="0" w:line="240" w:lineRule="auto"/>
        <w:ind w:right="-7"/>
        <w:rPr>
          <w:rFonts w:ascii="Times New Roman" w:hAnsi="Times New Roman"/>
          <w:kern w:val="1"/>
          <w:sz w:val="30"/>
          <w:szCs w:val="30"/>
        </w:rPr>
      </w:pPr>
    </w:p>
    <w:p w:rsidR="00E5498F" w:rsidRPr="00C360C6" w:rsidRDefault="00E5498F">
      <w:pPr>
        <w:widowControl w:val="0"/>
        <w:autoSpaceDE w:val="0"/>
        <w:autoSpaceDN w:val="0"/>
        <w:adjustRightInd w:val="0"/>
        <w:spacing w:after="0" w:line="240" w:lineRule="auto"/>
        <w:ind w:right="-7"/>
        <w:rPr>
          <w:rFonts w:ascii="Times New Roman" w:hAnsi="Times New Roman"/>
          <w:kern w:val="1"/>
          <w:sz w:val="30"/>
          <w:szCs w:val="30"/>
        </w:rPr>
      </w:pPr>
    </w:p>
    <w:p w:rsidR="008A7B92" w:rsidRPr="008E6EF2" w:rsidRDefault="008A7B92">
      <w:pPr>
        <w:widowControl w:val="0"/>
        <w:autoSpaceDE w:val="0"/>
        <w:autoSpaceDN w:val="0"/>
        <w:adjustRightInd w:val="0"/>
        <w:spacing w:after="0" w:line="240" w:lineRule="auto"/>
        <w:ind w:right="-7"/>
        <w:rPr>
          <w:rFonts w:ascii="Times New Roman" w:hAnsi="Times New Roman"/>
          <w:kern w:val="1"/>
          <w:sz w:val="30"/>
          <w:szCs w:val="30"/>
        </w:rPr>
      </w:pPr>
    </w:p>
    <w:p w:rsidR="00DC19FE" w:rsidRDefault="00FB412D" w:rsidP="00EA0ADB">
      <w:pPr>
        <w:tabs>
          <w:tab w:val="left" w:pos="4962"/>
          <w:tab w:val="left" w:pos="5529"/>
        </w:tabs>
        <w:suppressAutoHyphens/>
        <w:spacing w:after="0" w:line="280" w:lineRule="exact"/>
        <w:outlineLvl w:val="0"/>
        <w:rPr>
          <w:rFonts w:ascii="Times New Roman" w:hAnsi="Times New Roman"/>
          <w:sz w:val="30"/>
          <w:szCs w:val="30"/>
        </w:rPr>
      </w:pPr>
      <w:r w:rsidRPr="00FB412D">
        <w:rPr>
          <w:rFonts w:ascii="Times New Roman" w:hAnsi="Times New Roman"/>
          <w:sz w:val="30"/>
          <w:szCs w:val="30"/>
        </w:rPr>
        <w:tab/>
      </w:r>
    </w:p>
    <w:p w:rsidR="00DC19FE" w:rsidRDefault="00DC19FE" w:rsidP="00EA0ADB">
      <w:pPr>
        <w:tabs>
          <w:tab w:val="left" w:pos="4962"/>
          <w:tab w:val="left" w:pos="5529"/>
        </w:tabs>
        <w:suppressAutoHyphens/>
        <w:spacing w:after="0" w:line="280" w:lineRule="exact"/>
        <w:outlineLvl w:val="0"/>
        <w:rPr>
          <w:rFonts w:ascii="Times New Roman" w:hAnsi="Times New Roman"/>
          <w:sz w:val="30"/>
          <w:szCs w:val="30"/>
        </w:rPr>
      </w:pPr>
    </w:p>
    <w:p w:rsidR="00E57615" w:rsidRDefault="00E57615" w:rsidP="00EA0ADB">
      <w:pPr>
        <w:tabs>
          <w:tab w:val="left" w:pos="4962"/>
          <w:tab w:val="left" w:pos="5529"/>
        </w:tabs>
        <w:suppressAutoHyphens/>
        <w:spacing w:after="0" w:line="280" w:lineRule="exact"/>
        <w:outlineLvl w:val="0"/>
        <w:rPr>
          <w:rFonts w:ascii="Times New Roman" w:hAnsi="Times New Roman"/>
          <w:sz w:val="30"/>
          <w:szCs w:val="30"/>
        </w:rPr>
      </w:pPr>
    </w:p>
    <w:p w:rsidR="00E57615" w:rsidRDefault="00E57615" w:rsidP="00EA0ADB">
      <w:pPr>
        <w:tabs>
          <w:tab w:val="left" w:pos="4962"/>
          <w:tab w:val="left" w:pos="5529"/>
        </w:tabs>
        <w:suppressAutoHyphens/>
        <w:spacing w:after="0" w:line="280" w:lineRule="exact"/>
        <w:outlineLvl w:val="0"/>
        <w:rPr>
          <w:rFonts w:ascii="Times New Roman" w:hAnsi="Times New Roman"/>
          <w:sz w:val="30"/>
          <w:szCs w:val="30"/>
        </w:rPr>
      </w:pPr>
    </w:p>
    <w:p w:rsidR="00E57615" w:rsidRDefault="00E57615" w:rsidP="00EA0ADB">
      <w:pPr>
        <w:tabs>
          <w:tab w:val="left" w:pos="4962"/>
          <w:tab w:val="left" w:pos="5529"/>
        </w:tabs>
        <w:suppressAutoHyphens/>
        <w:spacing w:after="0" w:line="280" w:lineRule="exact"/>
        <w:outlineLvl w:val="0"/>
        <w:rPr>
          <w:rFonts w:ascii="Times New Roman" w:hAnsi="Times New Roman"/>
          <w:sz w:val="30"/>
          <w:szCs w:val="30"/>
        </w:rPr>
      </w:pPr>
    </w:p>
    <w:p w:rsidR="00E57615" w:rsidRDefault="00E57615" w:rsidP="00EA0ADB">
      <w:pPr>
        <w:tabs>
          <w:tab w:val="left" w:pos="4962"/>
          <w:tab w:val="left" w:pos="5529"/>
        </w:tabs>
        <w:suppressAutoHyphens/>
        <w:spacing w:after="0" w:line="280" w:lineRule="exact"/>
        <w:outlineLvl w:val="0"/>
        <w:rPr>
          <w:rFonts w:ascii="Times New Roman" w:hAnsi="Times New Roman"/>
          <w:sz w:val="30"/>
          <w:szCs w:val="30"/>
        </w:rPr>
      </w:pPr>
    </w:p>
    <w:p w:rsidR="00E57615" w:rsidRDefault="00E57615" w:rsidP="00EA0ADB">
      <w:pPr>
        <w:tabs>
          <w:tab w:val="left" w:pos="4962"/>
          <w:tab w:val="left" w:pos="5529"/>
        </w:tabs>
        <w:suppressAutoHyphens/>
        <w:spacing w:after="0" w:line="280" w:lineRule="exact"/>
        <w:outlineLvl w:val="0"/>
        <w:rPr>
          <w:rFonts w:ascii="Times New Roman" w:hAnsi="Times New Roman"/>
          <w:sz w:val="30"/>
          <w:szCs w:val="30"/>
        </w:rPr>
      </w:pPr>
    </w:p>
    <w:p w:rsidR="00DC19FE" w:rsidRDefault="00DC19FE" w:rsidP="00EA0ADB">
      <w:pPr>
        <w:tabs>
          <w:tab w:val="left" w:pos="4962"/>
          <w:tab w:val="left" w:pos="5529"/>
        </w:tabs>
        <w:suppressAutoHyphens/>
        <w:spacing w:after="0" w:line="280" w:lineRule="exact"/>
        <w:outlineLvl w:val="0"/>
        <w:rPr>
          <w:rFonts w:ascii="Times New Roman" w:hAnsi="Times New Roman"/>
          <w:sz w:val="30"/>
          <w:szCs w:val="30"/>
        </w:rPr>
      </w:pPr>
    </w:p>
    <w:p w:rsidR="00DC19FE" w:rsidRDefault="00DC19FE" w:rsidP="00EA0ADB">
      <w:pPr>
        <w:tabs>
          <w:tab w:val="left" w:pos="4962"/>
          <w:tab w:val="left" w:pos="5529"/>
        </w:tabs>
        <w:suppressAutoHyphens/>
        <w:spacing w:after="0" w:line="280" w:lineRule="exact"/>
        <w:outlineLvl w:val="0"/>
        <w:rPr>
          <w:rFonts w:ascii="Times New Roman" w:hAnsi="Times New Roman"/>
          <w:sz w:val="30"/>
          <w:szCs w:val="30"/>
        </w:rPr>
      </w:pPr>
    </w:p>
    <w:p w:rsidR="00FB412D" w:rsidRPr="00FB412D" w:rsidRDefault="00FB412D" w:rsidP="00DC19FE">
      <w:pPr>
        <w:tabs>
          <w:tab w:val="left" w:pos="4962"/>
          <w:tab w:val="left" w:pos="5529"/>
        </w:tabs>
        <w:suppressAutoHyphens/>
        <w:spacing w:after="0" w:line="280" w:lineRule="exact"/>
        <w:ind w:firstLine="4962"/>
        <w:outlineLvl w:val="0"/>
        <w:rPr>
          <w:rFonts w:ascii="Times New Roman" w:hAnsi="Times New Roman"/>
          <w:sz w:val="30"/>
          <w:szCs w:val="30"/>
        </w:rPr>
      </w:pPr>
      <w:r w:rsidRPr="00FB412D">
        <w:rPr>
          <w:rFonts w:ascii="Times New Roman" w:hAnsi="Times New Roman"/>
          <w:sz w:val="30"/>
          <w:szCs w:val="30"/>
        </w:rPr>
        <w:lastRenderedPageBreak/>
        <w:t>Приложение 1</w:t>
      </w:r>
    </w:p>
    <w:p w:rsidR="00FB412D" w:rsidRPr="00FB412D" w:rsidRDefault="00FB412D" w:rsidP="00EA0ADB">
      <w:pPr>
        <w:tabs>
          <w:tab w:val="left" w:pos="4962"/>
          <w:tab w:val="left" w:pos="5529"/>
        </w:tabs>
        <w:suppressAutoHyphens/>
        <w:spacing w:after="0" w:line="280" w:lineRule="exact"/>
        <w:ind w:left="4956"/>
        <w:jc w:val="both"/>
        <w:outlineLvl w:val="0"/>
        <w:rPr>
          <w:rFonts w:ascii="Times New Roman" w:hAnsi="Times New Roman"/>
          <w:sz w:val="30"/>
          <w:szCs w:val="30"/>
        </w:rPr>
      </w:pPr>
      <w:r w:rsidRPr="00FB412D">
        <w:rPr>
          <w:rFonts w:ascii="Times New Roman" w:hAnsi="Times New Roman"/>
          <w:sz w:val="30"/>
          <w:szCs w:val="30"/>
        </w:rPr>
        <w:t>к Санитарным нормам и правилам «Санитарно-эпидемиологические требования к транспортировке, хранению и использованию иммунобиологических лекарственных средств, проведению профилактических прививок, выявлению, регистрации и расследованию побочных реакций после профилактических прививок»</w:t>
      </w:r>
    </w:p>
    <w:p w:rsidR="00FB412D" w:rsidRPr="00FB412D" w:rsidRDefault="008A7B92" w:rsidP="00FB412D">
      <w:pPr>
        <w:jc w:val="center"/>
        <w:rPr>
          <w:rFonts w:ascii="Times New Roman" w:hAnsi="Times New Roman"/>
          <w:sz w:val="30"/>
          <w:szCs w:val="30"/>
        </w:rPr>
      </w:pPr>
      <w:r>
        <w:rPr>
          <w:rFonts w:ascii="Times New Roman" w:hAnsi="Times New Roman"/>
          <w:sz w:val="30"/>
          <w:szCs w:val="30"/>
        </w:rPr>
        <w:t>Требования к площади</w:t>
      </w:r>
      <w:r w:rsidR="00FB412D" w:rsidRPr="00FB412D">
        <w:rPr>
          <w:rFonts w:ascii="Times New Roman" w:hAnsi="Times New Roman"/>
          <w:sz w:val="30"/>
          <w:szCs w:val="30"/>
        </w:rPr>
        <w:t xml:space="preserve"> прививочных кабинетов органи</w:t>
      </w:r>
      <w:r w:rsidR="00FB412D" w:rsidRPr="00FB412D">
        <w:rPr>
          <w:rFonts w:ascii="Times New Roman" w:hAnsi="Times New Roman"/>
          <w:b/>
          <w:sz w:val="30"/>
          <w:szCs w:val="30"/>
        </w:rPr>
        <w:t>з</w:t>
      </w:r>
      <w:r w:rsidR="00FB412D" w:rsidRPr="00FB412D">
        <w:rPr>
          <w:rFonts w:ascii="Times New Roman" w:hAnsi="Times New Roman"/>
          <w:sz w:val="30"/>
          <w:szCs w:val="30"/>
        </w:rPr>
        <w:t>аций</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992"/>
        <w:gridCol w:w="1843"/>
        <w:gridCol w:w="1843"/>
        <w:gridCol w:w="2659"/>
      </w:tblGrid>
      <w:tr w:rsidR="00FB412D" w:rsidRPr="00FB412D" w:rsidTr="00C1778A">
        <w:tc>
          <w:tcPr>
            <w:tcW w:w="2518" w:type="dxa"/>
            <w:vMerge w:val="restart"/>
            <w:vAlign w:val="center"/>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Тип организации</w:t>
            </w:r>
          </w:p>
        </w:tc>
        <w:tc>
          <w:tcPr>
            <w:tcW w:w="7337" w:type="dxa"/>
            <w:gridSpan w:val="4"/>
          </w:tcPr>
          <w:p w:rsidR="00FB412D" w:rsidRPr="00FB412D" w:rsidRDefault="00FB412D" w:rsidP="00FB412D">
            <w:pPr>
              <w:spacing w:after="0" w:line="240" w:lineRule="auto"/>
              <w:jc w:val="center"/>
              <w:rPr>
                <w:rFonts w:ascii="Times New Roman" w:hAnsi="Times New Roman"/>
                <w:snapToGrid w:val="0"/>
                <w:sz w:val="30"/>
                <w:szCs w:val="30"/>
              </w:rPr>
            </w:pPr>
            <w:r w:rsidRPr="00FB412D">
              <w:rPr>
                <w:rFonts w:ascii="Times New Roman" w:hAnsi="Times New Roman"/>
                <w:snapToGrid w:val="0"/>
                <w:sz w:val="30"/>
                <w:szCs w:val="30"/>
              </w:rPr>
              <w:t>Площади помещений, м</w:t>
            </w:r>
            <w:r w:rsidRPr="00FB412D">
              <w:rPr>
                <w:rFonts w:ascii="Times New Roman" w:hAnsi="Times New Roman"/>
                <w:snapToGrid w:val="0"/>
                <w:sz w:val="30"/>
                <w:szCs w:val="30"/>
                <w:vertAlign w:val="superscript"/>
              </w:rPr>
              <w:t>2</w:t>
            </w:r>
          </w:p>
        </w:tc>
      </w:tr>
      <w:tr w:rsidR="00FB412D" w:rsidRPr="00FB412D" w:rsidTr="00C1778A">
        <w:tc>
          <w:tcPr>
            <w:tcW w:w="2518" w:type="dxa"/>
            <w:vMerge/>
          </w:tcPr>
          <w:p w:rsidR="00FB412D" w:rsidRPr="00FB412D" w:rsidRDefault="00FB412D" w:rsidP="00FB412D">
            <w:pPr>
              <w:spacing w:after="0" w:line="240" w:lineRule="auto"/>
              <w:jc w:val="center"/>
              <w:rPr>
                <w:rFonts w:ascii="Times New Roman" w:hAnsi="Times New Roman"/>
                <w:sz w:val="30"/>
                <w:szCs w:val="30"/>
              </w:rPr>
            </w:pPr>
          </w:p>
        </w:tc>
        <w:tc>
          <w:tcPr>
            <w:tcW w:w="992" w:type="dxa"/>
          </w:tcPr>
          <w:p w:rsidR="00E57615" w:rsidRDefault="00FB412D" w:rsidP="00FB412D">
            <w:pPr>
              <w:spacing w:after="0" w:line="240" w:lineRule="auto"/>
              <w:jc w:val="center"/>
              <w:rPr>
                <w:rFonts w:ascii="Times New Roman" w:hAnsi="Times New Roman"/>
                <w:sz w:val="30"/>
                <w:szCs w:val="30"/>
              </w:rPr>
            </w:pPr>
            <w:proofErr w:type="spellStart"/>
            <w:r w:rsidRPr="00FB412D">
              <w:rPr>
                <w:rFonts w:ascii="Times New Roman" w:hAnsi="Times New Roman"/>
                <w:sz w:val="30"/>
                <w:szCs w:val="30"/>
              </w:rPr>
              <w:t>Посеще</w:t>
            </w:r>
            <w:proofErr w:type="spellEnd"/>
          </w:p>
          <w:p w:rsidR="00FB412D" w:rsidRPr="00FB412D" w:rsidRDefault="00FB412D" w:rsidP="00FB412D">
            <w:pPr>
              <w:spacing w:after="0" w:line="240" w:lineRule="auto"/>
              <w:jc w:val="center"/>
              <w:rPr>
                <w:rFonts w:ascii="Times New Roman" w:hAnsi="Times New Roman"/>
                <w:sz w:val="30"/>
                <w:szCs w:val="30"/>
              </w:rPr>
            </w:pPr>
            <w:proofErr w:type="spellStart"/>
            <w:r w:rsidRPr="00FB412D">
              <w:rPr>
                <w:rFonts w:ascii="Times New Roman" w:hAnsi="Times New Roman"/>
                <w:sz w:val="30"/>
                <w:szCs w:val="30"/>
              </w:rPr>
              <w:t>ний</w:t>
            </w:r>
            <w:proofErr w:type="spellEnd"/>
            <w:r w:rsidRPr="00FB412D">
              <w:rPr>
                <w:rFonts w:ascii="Times New Roman" w:hAnsi="Times New Roman"/>
                <w:sz w:val="30"/>
                <w:szCs w:val="30"/>
              </w:rPr>
              <w:t xml:space="preserve"> </w:t>
            </w:r>
          </w:p>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в смену</w:t>
            </w:r>
          </w:p>
        </w:tc>
        <w:tc>
          <w:tcPr>
            <w:tcW w:w="1843" w:type="dxa"/>
          </w:tcPr>
          <w:p w:rsidR="00E57615" w:rsidRDefault="00FB412D" w:rsidP="00C360C6">
            <w:pPr>
              <w:spacing w:after="0" w:line="240" w:lineRule="auto"/>
              <w:jc w:val="center"/>
              <w:rPr>
                <w:rFonts w:ascii="Times New Roman" w:hAnsi="Times New Roman"/>
                <w:snapToGrid w:val="0"/>
                <w:sz w:val="30"/>
                <w:szCs w:val="30"/>
              </w:rPr>
            </w:pPr>
            <w:r w:rsidRPr="00FB412D">
              <w:rPr>
                <w:rFonts w:ascii="Times New Roman" w:hAnsi="Times New Roman"/>
                <w:snapToGrid w:val="0"/>
                <w:sz w:val="30"/>
                <w:szCs w:val="30"/>
              </w:rPr>
              <w:t>По</w:t>
            </w:r>
            <w:r w:rsidR="00C360C6">
              <w:rPr>
                <w:rFonts w:ascii="Times New Roman" w:hAnsi="Times New Roman"/>
                <w:snapToGrid w:val="0"/>
                <w:sz w:val="30"/>
                <w:szCs w:val="30"/>
              </w:rPr>
              <w:t>мещение для хранения медицин</w:t>
            </w:r>
          </w:p>
          <w:p w:rsidR="00FB412D" w:rsidRPr="00FB412D" w:rsidRDefault="00C360C6" w:rsidP="00E57615">
            <w:pPr>
              <w:spacing w:after="0" w:line="240" w:lineRule="auto"/>
              <w:jc w:val="center"/>
              <w:rPr>
                <w:rFonts w:ascii="Times New Roman" w:hAnsi="Times New Roman"/>
                <w:sz w:val="30"/>
                <w:szCs w:val="30"/>
              </w:rPr>
            </w:pPr>
            <w:proofErr w:type="spellStart"/>
            <w:r>
              <w:rPr>
                <w:rFonts w:ascii="Times New Roman" w:hAnsi="Times New Roman"/>
                <w:snapToGrid w:val="0"/>
                <w:sz w:val="30"/>
                <w:szCs w:val="30"/>
              </w:rPr>
              <w:t>ских</w:t>
            </w:r>
            <w:proofErr w:type="spellEnd"/>
            <w:r w:rsidR="00FB412D" w:rsidRPr="00FB412D">
              <w:rPr>
                <w:rFonts w:ascii="Times New Roman" w:hAnsi="Times New Roman"/>
                <w:snapToGrid w:val="0"/>
                <w:sz w:val="30"/>
                <w:szCs w:val="30"/>
              </w:rPr>
              <w:t xml:space="preserve"> документ</w:t>
            </w:r>
            <w:r>
              <w:rPr>
                <w:rFonts w:ascii="Times New Roman" w:hAnsi="Times New Roman"/>
                <w:snapToGrid w:val="0"/>
                <w:sz w:val="30"/>
                <w:szCs w:val="30"/>
              </w:rPr>
              <w:t>ов</w:t>
            </w:r>
          </w:p>
        </w:tc>
        <w:tc>
          <w:tcPr>
            <w:tcW w:w="1843" w:type="dxa"/>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napToGrid w:val="0"/>
                <w:sz w:val="30"/>
                <w:szCs w:val="30"/>
              </w:rPr>
              <w:t>Помещение для проведения профилактических прививок</w:t>
            </w:r>
          </w:p>
        </w:tc>
        <w:tc>
          <w:tcPr>
            <w:tcW w:w="2659" w:type="dxa"/>
          </w:tcPr>
          <w:p w:rsidR="00E57615" w:rsidRDefault="00FB412D" w:rsidP="00FB412D">
            <w:pPr>
              <w:spacing w:after="0" w:line="240" w:lineRule="auto"/>
              <w:jc w:val="center"/>
              <w:rPr>
                <w:rFonts w:ascii="Times New Roman" w:hAnsi="Times New Roman"/>
                <w:snapToGrid w:val="0"/>
                <w:sz w:val="30"/>
                <w:szCs w:val="30"/>
              </w:rPr>
            </w:pPr>
            <w:r w:rsidRPr="00FB412D">
              <w:rPr>
                <w:rFonts w:ascii="Times New Roman" w:hAnsi="Times New Roman"/>
                <w:snapToGrid w:val="0"/>
                <w:sz w:val="30"/>
                <w:szCs w:val="30"/>
              </w:rPr>
              <w:t xml:space="preserve">Помещение для проведения  профилактических прививок против туберкулеза и </w:t>
            </w:r>
            <w:proofErr w:type="spellStart"/>
            <w:r w:rsidRPr="00FB412D">
              <w:rPr>
                <w:rFonts w:ascii="Times New Roman" w:hAnsi="Times New Roman"/>
                <w:snapToGrid w:val="0"/>
                <w:sz w:val="30"/>
                <w:szCs w:val="30"/>
              </w:rPr>
              <w:t>туберкулинодиаг</w:t>
            </w:r>
            <w:proofErr w:type="spellEnd"/>
          </w:p>
          <w:p w:rsidR="00FB412D" w:rsidRPr="00FB412D" w:rsidRDefault="00FB412D" w:rsidP="00FB412D">
            <w:pPr>
              <w:spacing w:after="0" w:line="240" w:lineRule="auto"/>
              <w:jc w:val="center"/>
              <w:rPr>
                <w:rFonts w:ascii="Times New Roman" w:hAnsi="Times New Roman"/>
                <w:sz w:val="30"/>
                <w:szCs w:val="30"/>
              </w:rPr>
            </w:pPr>
            <w:proofErr w:type="spellStart"/>
            <w:r w:rsidRPr="00FB412D">
              <w:rPr>
                <w:rFonts w:ascii="Times New Roman" w:hAnsi="Times New Roman"/>
                <w:snapToGrid w:val="0"/>
                <w:sz w:val="30"/>
                <w:szCs w:val="30"/>
              </w:rPr>
              <w:t>ностики</w:t>
            </w:r>
            <w:proofErr w:type="spellEnd"/>
          </w:p>
        </w:tc>
      </w:tr>
      <w:tr w:rsidR="00FB412D" w:rsidRPr="00FB412D" w:rsidTr="00C1778A">
        <w:trPr>
          <w:trHeight w:val="203"/>
        </w:trPr>
        <w:tc>
          <w:tcPr>
            <w:tcW w:w="2518" w:type="dxa"/>
            <w:vMerge w:val="restart"/>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napToGrid w:val="0"/>
                <w:sz w:val="30"/>
                <w:szCs w:val="30"/>
              </w:rPr>
              <w:t>Амбулаторно-поликлиническая организация здравоохранения для детей</w:t>
            </w:r>
          </w:p>
        </w:tc>
        <w:tc>
          <w:tcPr>
            <w:tcW w:w="992" w:type="dxa"/>
            <w:vAlign w:val="center"/>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200</w:t>
            </w:r>
          </w:p>
        </w:tc>
        <w:tc>
          <w:tcPr>
            <w:tcW w:w="1843" w:type="dxa"/>
            <w:vAlign w:val="center"/>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15</w:t>
            </w:r>
          </w:p>
        </w:tc>
        <w:tc>
          <w:tcPr>
            <w:tcW w:w="1843" w:type="dxa"/>
            <w:vMerge w:val="restart"/>
            <w:vAlign w:val="center"/>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12</w:t>
            </w:r>
          </w:p>
        </w:tc>
        <w:tc>
          <w:tcPr>
            <w:tcW w:w="2659" w:type="dxa"/>
            <w:vMerge w:val="restart"/>
            <w:vAlign w:val="center"/>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12</w:t>
            </w:r>
          </w:p>
        </w:tc>
      </w:tr>
      <w:tr w:rsidR="00FB412D" w:rsidRPr="00FB412D" w:rsidTr="00C1778A">
        <w:trPr>
          <w:trHeight w:val="202"/>
        </w:trPr>
        <w:tc>
          <w:tcPr>
            <w:tcW w:w="2518" w:type="dxa"/>
            <w:vMerge/>
          </w:tcPr>
          <w:p w:rsidR="00FB412D" w:rsidRPr="00FB412D" w:rsidRDefault="00FB412D" w:rsidP="00FB412D">
            <w:pPr>
              <w:spacing w:after="0" w:line="240" w:lineRule="auto"/>
              <w:rPr>
                <w:rFonts w:ascii="Times New Roman" w:hAnsi="Times New Roman"/>
                <w:snapToGrid w:val="0"/>
                <w:sz w:val="30"/>
                <w:szCs w:val="30"/>
              </w:rPr>
            </w:pPr>
          </w:p>
        </w:tc>
        <w:tc>
          <w:tcPr>
            <w:tcW w:w="992" w:type="dxa"/>
            <w:vAlign w:val="center"/>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300</w:t>
            </w:r>
          </w:p>
        </w:tc>
        <w:tc>
          <w:tcPr>
            <w:tcW w:w="1843" w:type="dxa"/>
            <w:vAlign w:val="center"/>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18</w:t>
            </w:r>
          </w:p>
        </w:tc>
        <w:tc>
          <w:tcPr>
            <w:tcW w:w="1843" w:type="dxa"/>
            <w:vMerge/>
            <w:vAlign w:val="center"/>
          </w:tcPr>
          <w:p w:rsidR="00FB412D" w:rsidRPr="00FB412D" w:rsidRDefault="00FB412D" w:rsidP="00FB412D">
            <w:pPr>
              <w:spacing w:after="0" w:line="240" w:lineRule="auto"/>
              <w:jc w:val="center"/>
              <w:rPr>
                <w:rFonts w:ascii="Times New Roman" w:hAnsi="Times New Roman"/>
                <w:sz w:val="30"/>
                <w:szCs w:val="30"/>
              </w:rPr>
            </w:pPr>
          </w:p>
        </w:tc>
        <w:tc>
          <w:tcPr>
            <w:tcW w:w="2659" w:type="dxa"/>
            <w:vMerge/>
            <w:vAlign w:val="center"/>
          </w:tcPr>
          <w:p w:rsidR="00FB412D" w:rsidRPr="00FB412D" w:rsidRDefault="00FB412D" w:rsidP="00FB412D">
            <w:pPr>
              <w:spacing w:after="0" w:line="240" w:lineRule="auto"/>
              <w:jc w:val="center"/>
              <w:rPr>
                <w:rFonts w:ascii="Times New Roman" w:hAnsi="Times New Roman"/>
                <w:sz w:val="30"/>
                <w:szCs w:val="30"/>
              </w:rPr>
            </w:pPr>
          </w:p>
        </w:tc>
      </w:tr>
      <w:tr w:rsidR="00FB412D" w:rsidRPr="00FB412D" w:rsidTr="00C1778A">
        <w:trPr>
          <w:trHeight w:val="439"/>
        </w:trPr>
        <w:tc>
          <w:tcPr>
            <w:tcW w:w="2518" w:type="dxa"/>
            <w:vMerge/>
          </w:tcPr>
          <w:p w:rsidR="00FB412D" w:rsidRPr="00FB412D" w:rsidRDefault="00FB412D" w:rsidP="00FB412D">
            <w:pPr>
              <w:spacing w:after="0" w:line="240" w:lineRule="auto"/>
              <w:rPr>
                <w:rFonts w:ascii="Times New Roman" w:hAnsi="Times New Roman"/>
                <w:snapToGrid w:val="0"/>
                <w:sz w:val="30"/>
                <w:szCs w:val="30"/>
              </w:rPr>
            </w:pPr>
          </w:p>
        </w:tc>
        <w:tc>
          <w:tcPr>
            <w:tcW w:w="992" w:type="dxa"/>
            <w:vAlign w:val="center"/>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450</w:t>
            </w:r>
          </w:p>
        </w:tc>
        <w:tc>
          <w:tcPr>
            <w:tcW w:w="1843" w:type="dxa"/>
            <w:vAlign w:val="center"/>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20</w:t>
            </w:r>
          </w:p>
        </w:tc>
        <w:tc>
          <w:tcPr>
            <w:tcW w:w="1843" w:type="dxa"/>
            <w:vMerge/>
            <w:vAlign w:val="center"/>
          </w:tcPr>
          <w:p w:rsidR="00FB412D" w:rsidRPr="00FB412D" w:rsidRDefault="00FB412D" w:rsidP="00FB412D">
            <w:pPr>
              <w:spacing w:after="0" w:line="240" w:lineRule="auto"/>
              <w:jc w:val="center"/>
              <w:rPr>
                <w:rFonts w:ascii="Times New Roman" w:hAnsi="Times New Roman"/>
                <w:sz w:val="30"/>
                <w:szCs w:val="30"/>
              </w:rPr>
            </w:pPr>
          </w:p>
        </w:tc>
        <w:tc>
          <w:tcPr>
            <w:tcW w:w="2659" w:type="dxa"/>
            <w:vMerge/>
            <w:vAlign w:val="center"/>
          </w:tcPr>
          <w:p w:rsidR="00FB412D" w:rsidRPr="00FB412D" w:rsidRDefault="00FB412D" w:rsidP="00FB412D">
            <w:pPr>
              <w:spacing w:after="0" w:line="240" w:lineRule="auto"/>
              <w:jc w:val="center"/>
              <w:rPr>
                <w:rFonts w:ascii="Times New Roman" w:hAnsi="Times New Roman"/>
                <w:sz w:val="30"/>
                <w:szCs w:val="30"/>
              </w:rPr>
            </w:pPr>
          </w:p>
        </w:tc>
      </w:tr>
      <w:tr w:rsidR="00FB412D" w:rsidRPr="00FB412D" w:rsidTr="00C1778A">
        <w:trPr>
          <w:trHeight w:val="202"/>
        </w:trPr>
        <w:tc>
          <w:tcPr>
            <w:tcW w:w="2518" w:type="dxa"/>
            <w:vMerge/>
          </w:tcPr>
          <w:p w:rsidR="00FB412D" w:rsidRPr="00FB412D" w:rsidRDefault="00FB412D" w:rsidP="00FB412D">
            <w:pPr>
              <w:spacing w:after="0" w:line="240" w:lineRule="auto"/>
              <w:rPr>
                <w:rFonts w:ascii="Times New Roman" w:hAnsi="Times New Roman"/>
                <w:snapToGrid w:val="0"/>
                <w:sz w:val="30"/>
                <w:szCs w:val="30"/>
              </w:rPr>
            </w:pPr>
          </w:p>
        </w:tc>
        <w:tc>
          <w:tcPr>
            <w:tcW w:w="992" w:type="dxa"/>
            <w:vAlign w:val="center"/>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600</w:t>
            </w:r>
          </w:p>
        </w:tc>
        <w:tc>
          <w:tcPr>
            <w:tcW w:w="1843" w:type="dxa"/>
            <w:vAlign w:val="center"/>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20</w:t>
            </w:r>
          </w:p>
        </w:tc>
        <w:tc>
          <w:tcPr>
            <w:tcW w:w="1843" w:type="dxa"/>
            <w:vMerge/>
            <w:vAlign w:val="center"/>
          </w:tcPr>
          <w:p w:rsidR="00FB412D" w:rsidRPr="00FB412D" w:rsidRDefault="00FB412D" w:rsidP="00FB412D">
            <w:pPr>
              <w:spacing w:after="0" w:line="240" w:lineRule="auto"/>
              <w:jc w:val="center"/>
              <w:rPr>
                <w:rFonts w:ascii="Times New Roman" w:hAnsi="Times New Roman"/>
                <w:sz w:val="30"/>
                <w:szCs w:val="30"/>
              </w:rPr>
            </w:pPr>
          </w:p>
        </w:tc>
        <w:tc>
          <w:tcPr>
            <w:tcW w:w="2659" w:type="dxa"/>
            <w:vMerge/>
            <w:vAlign w:val="center"/>
          </w:tcPr>
          <w:p w:rsidR="00FB412D" w:rsidRPr="00FB412D" w:rsidRDefault="00FB412D" w:rsidP="00FB412D">
            <w:pPr>
              <w:spacing w:after="0" w:line="240" w:lineRule="auto"/>
              <w:jc w:val="center"/>
              <w:rPr>
                <w:rFonts w:ascii="Times New Roman" w:hAnsi="Times New Roman"/>
                <w:sz w:val="30"/>
                <w:szCs w:val="30"/>
              </w:rPr>
            </w:pPr>
          </w:p>
        </w:tc>
      </w:tr>
      <w:tr w:rsidR="00FB412D" w:rsidRPr="00FB412D" w:rsidTr="00C1778A">
        <w:tc>
          <w:tcPr>
            <w:tcW w:w="2518"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napToGrid w:val="0"/>
                <w:sz w:val="30"/>
                <w:szCs w:val="30"/>
              </w:rPr>
              <w:t xml:space="preserve">Амбулаторно-поликлиническая организация здравоохранения для взрослых </w:t>
            </w:r>
          </w:p>
        </w:tc>
        <w:tc>
          <w:tcPr>
            <w:tcW w:w="2835" w:type="dxa"/>
            <w:gridSpan w:val="2"/>
            <w:vAlign w:val="center"/>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12</w:t>
            </w:r>
          </w:p>
        </w:tc>
        <w:tc>
          <w:tcPr>
            <w:tcW w:w="1843" w:type="dxa"/>
            <w:vAlign w:val="center"/>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12</w:t>
            </w:r>
          </w:p>
        </w:tc>
        <w:tc>
          <w:tcPr>
            <w:tcW w:w="2659" w:type="dxa"/>
            <w:vAlign w:val="center"/>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w:t>
            </w:r>
          </w:p>
        </w:tc>
      </w:tr>
      <w:tr w:rsidR="00FB412D" w:rsidRPr="00FB412D" w:rsidTr="00C1778A">
        <w:tc>
          <w:tcPr>
            <w:tcW w:w="2518" w:type="dxa"/>
          </w:tcPr>
          <w:p w:rsidR="00FB412D" w:rsidRPr="00FB412D" w:rsidRDefault="00FB412D" w:rsidP="00EA0ADB">
            <w:pPr>
              <w:spacing w:after="0" w:line="240" w:lineRule="auto"/>
              <w:rPr>
                <w:rFonts w:ascii="Times New Roman" w:hAnsi="Times New Roman"/>
                <w:sz w:val="30"/>
                <w:szCs w:val="30"/>
              </w:rPr>
            </w:pPr>
            <w:r w:rsidRPr="00FB412D">
              <w:rPr>
                <w:rFonts w:ascii="Times New Roman" w:hAnsi="Times New Roman"/>
                <w:snapToGrid w:val="0"/>
                <w:sz w:val="30"/>
                <w:szCs w:val="30"/>
              </w:rPr>
              <w:t xml:space="preserve">Родильные дома и </w:t>
            </w:r>
            <w:r w:rsidR="00EA0ADB">
              <w:rPr>
                <w:rFonts w:ascii="Times New Roman" w:hAnsi="Times New Roman"/>
                <w:snapToGrid w:val="0"/>
                <w:sz w:val="30"/>
                <w:szCs w:val="30"/>
              </w:rPr>
              <w:t>родильные отделения</w:t>
            </w:r>
            <w:r w:rsidRPr="00FB412D">
              <w:rPr>
                <w:rFonts w:ascii="Times New Roman" w:hAnsi="Times New Roman"/>
                <w:snapToGrid w:val="0"/>
                <w:sz w:val="30"/>
                <w:szCs w:val="30"/>
              </w:rPr>
              <w:t xml:space="preserve"> больничных организаций здравоохранения</w:t>
            </w:r>
          </w:p>
        </w:tc>
        <w:tc>
          <w:tcPr>
            <w:tcW w:w="2835" w:type="dxa"/>
            <w:gridSpan w:val="2"/>
          </w:tcPr>
          <w:p w:rsidR="00FB412D" w:rsidRPr="00FB412D" w:rsidRDefault="00FB412D" w:rsidP="00FB412D">
            <w:pPr>
              <w:spacing w:after="0" w:line="240" w:lineRule="auto"/>
              <w:jc w:val="center"/>
              <w:rPr>
                <w:rFonts w:ascii="Times New Roman" w:hAnsi="Times New Roman"/>
                <w:sz w:val="30"/>
                <w:szCs w:val="30"/>
              </w:rPr>
            </w:pPr>
          </w:p>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w:t>
            </w:r>
          </w:p>
        </w:tc>
        <w:tc>
          <w:tcPr>
            <w:tcW w:w="1843" w:type="dxa"/>
          </w:tcPr>
          <w:p w:rsidR="00FB412D" w:rsidRPr="00FB412D" w:rsidRDefault="00FB412D" w:rsidP="00FB412D">
            <w:pPr>
              <w:spacing w:after="0" w:line="240" w:lineRule="auto"/>
              <w:jc w:val="center"/>
              <w:rPr>
                <w:rFonts w:ascii="Times New Roman" w:hAnsi="Times New Roman"/>
                <w:sz w:val="30"/>
                <w:szCs w:val="30"/>
              </w:rPr>
            </w:pPr>
          </w:p>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12</w:t>
            </w:r>
          </w:p>
        </w:tc>
        <w:tc>
          <w:tcPr>
            <w:tcW w:w="2659" w:type="dxa"/>
          </w:tcPr>
          <w:p w:rsidR="00FB412D" w:rsidRPr="00FB412D" w:rsidRDefault="00FB412D" w:rsidP="00FB412D">
            <w:pPr>
              <w:spacing w:after="0" w:line="240" w:lineRule="auto"/>
              <w:jc w:val="center"/>
              <w:rPr>
                <w:rFonts w:ascii="Times New Roman" w:hAnsi="Times New Roman"/>
                <w:sz w:val="30"/>
                <w:szCs w:val="30"/>
              </w:rPr>
            </w:pPr>
          </w:p>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12</w:t>
            </w:r>
          </w:p>
        </w:tc>
      </w:tr>
      <w:tr w:rsidR="00FB412D" w:rsidRPr="00FB412D" w:rsidTr="00C1778A">
        <w:tc>
          <w:tcPr>
            <w:tcW w:w="2518"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napToGrid w:val="0"/>
                <w:sz w:val="30"/>
                <w:szCs w:val="30"/>
              </w:rPr>
              <w:t>Больничные организации здравоохранения</w:t>
            </w:r>
          </w:p>
        </w:tc>
        <w:tc>
          <w:tcPr>
            <w:tcW w:w="2835" w:type="dxa"/>
            <w:gridSpan w:val="2"/>
            <w:vAlign w:val="center"/>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w:t>
            </w:r>
          </w:p>
        </w:tc>
        <w:tc>
          <w:tcPr>
            <w:tcW w:w="1843" w:type="dxa"/>
            <w:vAlign w:val="center"/>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18</w:t>
            </w:r>
          </w:p>
        </w:tc>
        <w:tc>
          <w:tcPr>
            <w:tcW w:w="2659" w:type="dxa"/>
            <w:vAlign w:val="center"/>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w:t>
            </w:r>
          </w:p>
        </w:tc>
      </w:tr>
      <w:tr w:rsidR="00FB412D" w:rsidRPr="00FB412D" w:rsidTr="00C1778A">
        <w:tc>
          <w:tcPr>
            <w:tcW w:w="2518"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napToGrid w:val="0"/>
                <w:sz w:val="30"/>
                <w:szCs w:val="30"/>
              </w:rPr>
              <w:t>Амбулатория</w:t>
            </w:r>
          </w:p>
        </w:tc>
        <w:tc>
          <w:tcPr>
            <w:tcW w:w="2835" w:type="dxa"/>
            <w:gridSpan w:val="2"/>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w:t>
            </w:r>
          </w:p>
        </w:tc>
        <w:tc>
          <w:tcPr>
            <w:tcW w:w="4502" w:type="dxa"/>
            <w:gridSpan w:val="2"/>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10</w:t>
            </w:r>
          </w:p>
        </w:tc>
      </w:tr>
      <w:tr w:rsidR="00FB412D" w:rsidRPr="00FB412D" w:rsidTr="00C1778A">
        <w:tc>
          <w:tcPr>
            <w:tcW w:w="2518"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napToGrid w:val="0"/>
                <w:sz w:val="30"/>
                <w:szCs w:val="30"/>
              </w:rPr>
              <w:t>Иные организации</w:t>
            </w:r>
          </w:p>
        </w:tc>
        <w:tc>
          <w:tcPr>
            <w:tcW w:w="2835" w:type="dxa"/>
            <w:gridSpan w:val="2"/>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12</w:t>
            </w:r>
          </w:p>
        </w:tc>
        <w:tc>
          <w:tcPr>
            <w:tcW w:w="1843" w:type="dxa"/>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12</w:t>
            </w:r>
          </w:p>
        </w:tc>
        <w:tc>
          <w:tcPr>
            <w:tcW w:w="2659" w:type="dxa"/>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w:t>
            </w:r>
          </w:p>
        </w:tc>
      </w:tr>
    </w:tbl>
    <w:p w:rsidR="00FB412D" w:rsidRPr="00FB412D" w:rsidRDefault="00FB412D" w:rsidP="00EA0ADB">
      <w:pPr>
        <w:tabs>
          <w:tab w:val="left" w:pos="4962"/>
          <w:tab w:val="left" w:pos="5529"/>
        </w:tabs>
        <w:suppressAutoHyphens/>
        <w:spacing w:after="0" w:line="280" w:lineRule="exact"/>
        <w:ind w:firstLine="4956"/>
        <w:outlineLvl w:val="0"/>
        <w:rPr>
          <w:rFonts w:ascii="Times New Roman" w:hAnsi="Times New Roman"/>
          <w:sz w:val="30"/>
          <w:szCs w:val="30"/>
        </w:rPr>
      </w:pPr>
      <w:r w:rsidRPr="00FB412D">
        <w:rPr>
          <w:rFonts w:ascii="Times New Roman" w:hAnsi="Times New Roman"/>
          <w:sz w:val="30"/>
          <w:szCs w:val="30"/>
        </w:rPr>
        <w:lastRenderedPageBreak/>
        <w:t>Приложение 2</w:t>
      </w:r>
    </w:p>
    <w:p w:rsidR="00FB412D" w:rsidRPr="00FB412D" w:rsidRDefault="00FB412D" w:rsidP="00EA0ADB">
      <w:pPr>
        <w:tabs>
          <w:tab w:val="left" w:pos="4962"/>
          <w:tab w:val="left" w:pos="5529"/>
        </w:tabs>
        <w:suppressAutoHyphens/>
        <w:spacing w:after="0" w:line="280" w:lineRule="exact"/>
        <w:ind w:left="4956"/>
        <w:jc w:val="both"/>
        <w:outlineLvl w:val="0"/>
        <w:rPr>
          <w:rFonts w:ascii="Times New Roman" w:hAnsi="Times New Roman"/>
          <w:sz w:val="30"/>
          <w:szCs w:val="30"/>
        </w:rPr>
      </w:pPr>
      <w:r w:rsidRPr="00FB412D">
        <w:rPr>
          <w:rFonts w:ascii="Times New Roman" w:hAnsi="Times New Roman"/>
          <w:sz w:val="30"/>
          <w:szCs w:val="30"/>
        </w:rPr>
        <w:t>к Санитарным нормам и правилам «Санитарно-эпидемиологические требования к транспортировке, хранению и использованию иммунобиологических лекарственных средств, проведению профилактических прививок, выявлению, регистрации и расследованию побочных реакций после профилактических прививок»</w:t>
      </w:r>
    </w:p>
    <w:p w:rsidR="00FB412D" w:rsidRPr="00FB412D" w:rsidRDefault="00FB412D" w:rsidP="00FB412D">
      <w:pPr>
        <w:tabs>
          <w:tab w:val="left" w:pos="4962"/>
          <w:tab w:val="left" w:pos="5529"/>
        </w:tabs>
        <w:spacing w:line="280" w:lineRule="exact"/>
        <w:jc w:val="center"/>
        <w:rPr>
          <w:rFonts w:ascii="Times New Roman" w:hAnsi="Times New Roman"/>
          <w:sz w:val="30"/>
          <w:szCs w:val="30"/>
        </w:rPr>
      </w:pPr>
    </w:p>
    <w:p w:rsidR="00FB412D" w:rsidRPr="001D779B" w:rsidRDefault="00FB412D" w:rsidP="001D779B">
      <w:pPr>
        <w:tabs>
          <w:tab w:val="left" w:pos="4962"/>
          <w:tab w:val="left" w:pos="5529"/>
        </w:tabs>
        <w:spacing w:line="280" w:lineRule="exact"/>
        <w:jc w:val="center"/>
        <w:rPr>
          <w:rFonts w:ascii="Times New Roman" w:hAnsi="Times New Roman"/>
          <w:sz w:val="30"/>
          <w:szCs w:val="30"/>
        </w:rPr>
      </w:pPr>
      <w:r w:rsidRPr="00FB412D">
        <w:rPr>
          <w:rFonts w:ascii="Times New Roman" w:hAnsi="Times New Roman"/>
          <w:sz w:val="30"/>
          <w:szCs w:val="30"/>
        </w:rPr>
        <w:t xml:space="preserve">Температурный режим и сроки хранения ИЛС на </w:t>
      </w:r>
      <w:r w:rsidR="00EA0ADB">
        <w:rPr>
          <w:rFonts w:ascii="Times New Roman" w:hAnsi="Times New Roman"/>
          <w:sz w:val="30"/>
          <w:szCs w:val="30"/>
        </w:rPr>
        <w:t>отдельных</w:t>
      </w:r>
      <w:r w:rsidRPr="00FB412D">
        <w:rPr>
          <w:rFonts w:ascii="Times New Roman" w:hAnsi="Times New Roman"/>
          <w:sz w:val="30"/>
          <w:szCs w:val="30"/>
        </w:rPr>
        <w:t xml:space="preserve"> уровнях холодовой цепи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2"/>
        <w:gridCol w:w="2462"/>
        <w:gridCol w:w="2462"/>
        <w:gridCol w:w="2462"/>
      </w:tblGrid>
      <w:tr w:rsidR="00FB412D" w:rsidRPr="00FB412D" w:rsidTr="00BD7672">
        <w:tc>
          <w:tcPr>
            <w:tcW w:w="2463" w:type="dxa"/>
          </w:tcPr>
          <w:p w:rsidR="00FB412D" w:rsidRPr="00FB412D" w:rsidRDefault="00FB412D" w:rsidP="00FB412D">
            <w:pPr>
              <w:widowControl w:val="0"/>
              <w:spacing w:after="0" w:line="240" w:lineRule="auto"/>
              <w:jc w:val="both"/>
              <w:rPr>
                <w:rFonts w:ascii="Times New Roman" w:hAnsi="Times New Roman"/>
                <w:snapToGrid w:val="0"/>
                <w:sz w:val="30"/>
                <w:szCs w:val="30"/>
              </w:rPr>
            </w:pPr>
            <w:r w:rsidRPr="00FB412D">
              <w:rPr>
                <w:rFonts w:ascii="Times New Roman" w:hAnsi="Times New Roman"/>
                <w:snapToGrid w:val="0"/>
                <w:sz w:val="30"/>
                <w:szCs w:val="30"/>
              </w:rPr>
              <w:t>Температурный режим и сроки хранения</w:t>
            </w:r>
          </w:p>
        </w:tc>
        <w:tc>
          <w:tcPr>
            <w:tcW w:w="2464" w:type="dxa"/>
          </w:tcPr>
          <w:p w:rsidR="00FB412D" w:rsidRPr="00FB412D" w:rsidRDefault="00FB412D" w:rsidP="00FB412D">
            <w:pPr>
              <w:widowControl w:val="0"/>
              <w:spacing w:after="0" w:line="240" w:lineRule="auto"/>
              <w:jc w:val="both"/>
              <w:rPr>
                <w:rFonts w:ascii="Times New Roman" w:hAnsi="Times New Roman"/>
                <w:snapToGrid w:val="0"/>
                <w:sz w:val="30"/>
                <w:szCs w:val="30"/>
              </w:rPr>
            </w:pPr>
            <w:r w:rsidRPr="00FB412D">
              <w:rPr>
                <w:rFonts w:ascii="Times New Roman" w:hAnsi="Times New Roman"/>
                <w:snapToGrid w:val="0"/>
                <w:sz w:val="30"/>
                <w:szCs w:val="30"/>
              </w:rPr>
              <w:t>Второй уровень холодовой цепи</w:t>
            </w:r>
          </w:p>
        </w:tc>
        <w:tc>
          <w:tcPr>
            <w:tcW w:w="2464" w:type="dxa"/>
          </w:tcPr>
          <w:p w:rsidR="00FB412D" w:rsidRPr="00FB412D" w:rsidRDefault="00FB412D" w:rsidP="00FB412D">
            <w:pPr>
              <w:widowControl w:val="0"/>
              <w:spacing w:after="0" w:line="240" w:lineRule="auto"/>
              <w:jc w:val="both"/>
              <w:rPr>
                <w:rFonts w:ascii="Times New Roman" w:hAnsi="Times New Roman"/>
                <w:snapToGrid w:val="0"/>
                <w:sz w:val="30"/>
                <w:szCs w:val="30"/>
              </w:rPr>
            </w:pPr>
            <w:r w:rsidRPr="00FB412D">
              <w:rPr>
                <w:rFonts w:ascii="Times New Roman" w:hAnsi="Times New Roman"/>
                <w:snapToGrid w:val="0"/>
                <w:sz w:val="30"/>
                <w:szCs w:val="30"/>
              </w:rPr>
              <w:t>Третий уровень холодовой цепи</w:t>
            </w:r>
          </w:p>
        </w:tc>
        <w:tc>
          <w:tcPr>
            <w:tcW w:w="2464" w:type="dxa"/>
          </w:tcPr>
          <w:p w:rsidR="00FB412D" w:rsidRPr="00FB412D" w:rsidRDefault="00FB412D" w:rsidP="00FB412D">
            <w:pPr>
              <w:widowControl w:val="0"/>
              <w:spacing w:after="0" w:line="240" w:lineRule="auto"/>
              <w:jc w:val="both"/>
              <w:rPr>
                <w:rFonts w:ascii="Times New Roman" w:hAnsi="Times New Roman"/>
                <w:snapToGrid w:val="0"/>
                <w:sz w:val="30"/>
                <w:szCs w:val="30"/>
              </w:rPr>
            </w:pPr>
            <w:r w:rsidRPr="00FB412D">
              <w:rPr>
                <w:rFonts w:ascii="Times New Roman" w:hAnsi="Times New Roman"/>
                <w:snapToGrid w:val="0"/>
                <w:sz w:val="30"/>
                <w:szCs w:val="30"/>
              </w:rPr>
              <w:t>Четвертый уровень холодовой цепи</w:t>
            </w:r>
          </w:p>
        </w:tc>
      </w:tr>
      <w:tr w:rsidR="00FB412D" w:rsidRPr="00FB412D" w:rsidTr="00BD7672">
        <w:tc>
          <w:tcPr>
            <w:tcW w:w="2463" w:type="dxa"/>
          </w:tcPr>
          <w:p w:rsidR="00FB412D" w:rsidRPr="00FB412D" w:rsidRDefault="00440381" w:rsidP="00FB412D">
            <w:pPr>
              <w:widowControl w:val="0"/>
              <w:spacing w:after="0" w:line="240" w:lineRule="auto"/>
              <w:jc w:val="both"/>
              <w:rPr>
                <w:rFonts w:ascii="Times New Roman" w:hAnsi="Times New Roman"/>
                <w:snapToGrid w:val="0"/>
                <w:sz w:val="30"/>
                <w:szCs w:val="30"/>
              </w:rPr>
            </w:pPr>
            <w:r>
              <w:rPr>
                <w:rFonts w:ascii="Times New Roman" w:hAnsi="Times New Roman"/>
                <w:snapToGrid w:val="0"/>
                <w:sz w:val="30"/>
                <w:szCs w:val="30"/>
              </w:rPr>
              <w:t>Т</w:t>
            </w:r>
            <w:r w:rsidR="00FB412D" w:rsidRPr="00FB412D">
              <w:rPr>
                <w:rFonts w:ascii="Times New Roman" w:hAnsi="Times New Roman"/>
                <w:snapToGrid w:val="0"/>
                <w:sz w:val="30"/>
                <w:szCs w:val="30"/>
              </w:rPr>
              <w:t>емпературный режим для замороженных ИЛС</w:t>
            </w:r>
          </w:p>
        </w:tc>
        <w:tc>
          <w:tcPr>
            <w:tcW w:w="2464" w:type="dxa"/>
          </w:tcPr>
          <w:p w:rsidR="00FB412D" w:rsidRPr="00FB412D" w:rsidRDefault="00FB412D" w:rsidP="00FB412D">
            <w:pPr>
              <w:widowControl w:val="0"/>
              <w:spacing w:after="0" w:line="240" w:lineRule="auto"/>
              <w:jc w:val="both"/>
              <w:rPr>
                <w:rFonts w:ascii="Times New Roman" w:hAnsi="Times New Roman"/>
                <w:snapToGrid w:val="0"/>
                <w:sz w:val="30"/>
                <w:szCs w:val="30"/>
              </w:rPr>
            </w:pPr>
            <w:r w:rsidRPr="00FB412D">
              <w:rPr>
                <w:rFonts w:ascii="Times New Roman" w:hAnsi="Times New Roman"/>
                <w:snapToGrid w:val="0"/>
                <w:sz w:val="30"/>
                <w:szCs w:val="30"/>
              </w:rPr>
              <w:t>от -15</w:t>
            </w:r>
            <w:r w:rsidRPr="00FB412D">
              <w:rPr>
                <w:rFonts w:ascii="Times New Roman" w:hAnsi="Times New Roman"/>
                <w:snapToGrid w:val="0"/>
                <w:sz w:val="30"/>
                <w:szCs w:val="30"/>
                <w:vertAlign w:val="superscript"/>
              </w:rPr>
              <w:t>0</w:t>
            </w:r>
            <w:r w:rsidRPr="00FB412D">
              <w:rPr>
                <w:rFonts w:ascii="Times New Roman" w:hAnsi="Times New Roman"/>
                <w:snapToGrid w:val="0"/>
                <w:sz w:val="30"/>
                <w:szCs w:val="30"/>
              </w:rPr>
              <w:t>С до -25</w:t>
            </w:r>
            <w:r w:rsidRPr="00FB412D">
              <w:rPr>
                <w:rFonts w:ascii="Times New Roman" w:hAnsi="Times New Roman"/>
                <w:snapToGrid w:val="0"/>
                <w:sz w:val="30"/>
                <w:szCs w:val="30"/>
                <w:vertAlign w:val="superscript"/>
              </w:rPr>
              <w:t>0</w:t>
            </w:r>
            <w:r w:rsidRPr="00FB412D">
              <w:rPr>
                <w:rFonts w:ascii="Times New Roman" w:hAnsi="Times New Roman"/>
                <w:snapToGrid w:val="0"/>
                <w:sz w:val="30"/>
                <w:szCs w:val="30"/>
              </w:rPr>
              <w:t>С</w:t>
            </w:r>
          </w:p>
        </w:tc>
        <w:tc>
          <w:tcPr>
            <w:tcW w:w="2464" w:type="dxa"/>
          </w:tcPr>
          <w:p w:rsidR="00FB412D" w:rsidRPr="00FB412D" w:rsidRDefault="00FB412D" w:rsidP="00FB412D">
            <w:pPr>
              <w:widowControl w:val="0"/>
              <w:spacing w:after="0" w:line="240" w:lineRule="auto"/>
              <w:jc w:val="both"/>
              <w:rPr>
                <w:rFonts w:ascii="Times New Roman" w:hAnsi="Times New Roman"/>
                <w:snapToGrid w:val="0"/>
                <w:sz w:val="30"/>
                <w:szCs w:val="30"/>
              </w:rPr>
            </w:pPr>
            <w:r w:rsidRPr="00FB412D">
              <w:rPr>
                <w:rFonts w:ascii="Times New Roman" w:hAnsi="Times New Roman"/>
                <w:snapToGrid w:val="0"/>
                <w:sz w:val="30"/>
                <w:szCs w:val="30"/>
              </w:rPr>
              <w:t>от -15</w:t>
            </w:r>
            <w:r w:rsidRPr="00FB412D">
              <w:rPr>
                <w:rFonts w:ascii="Times New Roman" w:hAnsi="Times New Roman"/>
                <w:snapToGrid w:val="0"/>
                <w:sz w:val="30"/>
                <w:szCs w:val="30"/>
                <w:vertAlign w:val="superscript"/>
              </w:rPr>
              <w:t>0</w:t>
            </w:r>
            <w:r w:rsidRPr="00FB412D">
              <w:rPr>
                <w:rFonts w:ascii="Times New Roman" w:hAnsi="Times New Roman"/>
                <w:snapToGrid w:val="0"/>
                <w:sz w:val="30"/>
                <w:szCs w:val="30"/>
              </w:rPr>
              <w:t>С до -25</w:t>
            </w:r>
            <w:r w:rsidRPr="00FB412D">
              <w:rPr>
                <w:rFonts w:ascii="Times New Roman" w:hAnsi="Times New Roman"/>
                <w:snapToGrid w:val="0"/>
                <w:sz w:val="30"/>
                <w:szCs w:val="30"/>
                <w:vertAlign w:val="superscript"/>
              </w:rPr>
              <w:t>0</w:t>
            </w:r>
            <w:r w:rsidRPr="00FB412D">
              <w:rPr>
                <w:rFonts w:ascii="Times New Roman" w:hAnsi="Times New Roman"/>
                <w:snapToGrid w:val="0"/>
                <w:sz w:val="30"/>
                <w:szCs w:val="30"/>
              </w:rPr>
              <w:t>С</w:t>
            </w:r>
          </w:p>
        </w:tc>
        <w:tc>
          <w:tcPr>
            <w:tcW w:w="2464" w:type="dxa"/>
          </w:tcPr>
          <w:p w:rsidR="00FB412D" w:rsidRPr="00FB412D" w:rsidRDefault="00FB412D" w:rsidP="00FB412D">
            <w:pPr>
              <w:widowControl w:val="0"/>
              <w:spacing w:after="0" w:line="240" w:lineRule="auto"/>
              <w:jc w:val="both"/>
              <w:rPr>
                <w:rFonts w:ascii="Times New Roman" w:hAnsi="Times New Roman"/>
                <w:snapToGrid w:val="0"/>
                <w:sz w:val="30"/>
                <w:szCs w:val="30"/>
              </w:rPr>
            </w:pPr>
            <w:r w:rsidRPr="00FB412D">
              <w:rPr>
                <w:rFonts w:ascii="Times New Roman" w:hAnsi="Times New Roman"/>
                <w:snapToGrid w:val="0"/>
                <w:sz w:val="30"/>
                <w:szCs w:val="30"/>
              </w:rPr>
              <w:t>от +2</w:t>
            </w:r>
            <w:r w:rsidRPr="00FB412D">
              <w:rPr>
                <w:rFonts w:ascii="Times New Roman" w:hAnsi="Times New Roman"/>
                <w:snapToGrid w:val="0"/>
                <w:sz w:val="30"/>
                <w:szCs w:val="30"/>
                <w:vertAlign w:val="superscript"/>
              </w:rPr>
              <w:t>0</w:t>
            </w:r>
            <w:r w:rsidRPr="00FB412D">
              <w:rPr>
                <w:rFonts w:ascii="Times New Roman" w:hAnsi="Times New Roman"/>
                <w:snapToGrid w:val="0"/>
                <w:sz w:val="30"/>
                <w:szCs w:val="30"/>
              </w:rPr>
              <w:t>С до +8</w:t>
            </w:r>
            <w:r w:rsidRPr="00FB412D">
              <w:rPr>
                <w:rFonts w:ascii="Times New Roman" w:hAnsi="Times New Roman"/>
                <w:snapToGrid w:val="0"/>
                <w:sz w:val="30"/>
                <w:szCs w:val="30"/>
                <w:vertAlign w:val="superscript"/>
              </w:rPr>
              <w:t>0</w:t>
            </w:r>
            <w:r w:rsidRPr="00FB412D">
              <w:rPr>
                <w:rFonts w:ascii="Times New Roman" w:hAnsi="Times New Roman"/>
                <w:snapToGrid w:val="0"/>
                <w:sz w:val="30"/>
                <w:szCs w:val="30"/>
              </w:rPr>
              <w:t>С</w:t>
            </w:r>
          </w:p>
        </w:tc>
      </w:tr>
      <w:tr w:rsidR="00FB412D" w:rsidRPr="00FB412D" w:rsidTr="00BD7672">
        <w:tc>
          <w:tcPr>
            <w:tcW w:w="2463" w:type="dxa"/>
          </w:tcPr>
          <w:p w:rsidR="00FB412D" w:rsidRPr="00FB412D" w:rsidRDefault="00440381" w:rsidP="00FB412D">
            <w:pPr>
              <w:widowControl w:val="0"/>
              <w:spacing w:after="0" w:line="240" w:lineRule="auto"/>
              <w:jc w:val="both"/>
              <w:rPr>
                <w:rFonts w:ascii="Times New Roman" w:hAnsi="Times New Roman"/>
                <w:snapToGrid w:val="0"/>
                <w:sz w:val="30"/>
                <w:szCs w:val="30"/>
              </w:rPr>
            </w:pPr>
            <w:r>
              <w:rPr>
                <w:rFonts w:ascii="Times New Roman" w:hAnsi="Times New Roman"/>
                <w:snapToGrid w:val="0"/>
                <w:sz w:val="30"/>
                <w:szCs w:val="30"/>
              </w:rPr>
              <w:t>Т</w:t>
            </w:r>
            <w:r w:rsidR="00FB412D" w:rsidRPr="00FB412D">
              <w:rPr>
                <w:rFonts w:ascii="Times New Roman" w:hAnsi="Times New Roman"/>
                <w:snapToGrid w:val="0"/>
                <w:sz w:val="30"/>
                <w:szCs w:val="30"/>
              </w:rPr>
              <w:t>емпературный режим для незамороженных ИЛС</w:t>
            </w:r>
          </w:p>
        </w:tc>
        <w:tc>
          <w:tcPr>
            <w:tcW w:w="2464" w:type="dxa"/>
          </w:tcPr>
          <w:p w:rsidR="00FB412D" w:rsidRPr="00FB412D" w:rsidRDefault="00FB412D" w:rsidP="00FB412D">
            <w:pPr>
              <w:widowControl w:val="0"/>
              <w:spacing w:after="0" w:line="240" w:lineRule="auto"/>
              <w:jc w:val="both"/>
              <w:rPr>
                <w:rFonts w:ascii="Times New Roman" w:hAnsi="Times New Roman"/>
                <w:snapToGrid w:val="0"/>
                <w:sz w:val="30"/>
                <w:szCs w:val="30"/>
              </w:rPr>
            </w:pPr>
            <w:r w:rsidRPr="00FB412D">
              <w:rPr>
                <w:rFonts w:ascii="Times New Roman" w:hAnsi="Times New Roman"/>
                <w:snapToGrid w:val="0"/>
                <w:sz w:val="30"/>
                <w:szCs w:val="30"/>
              </w:rPr>
              <w:t>от +2</w:t>
            </w:r>
            <w:r w:rsidRPr="00FB412D">
              <w:rPr>
                <w:rFonts w:ascii="Times New Roman" w:hAnsi="Times New Roman"/>
                <w:snapToGrid w:val="0"/>
                <w:sz w:val="30"/>
                <w:szCs w:val="30"/>
                <w:vertAlign w:val="superscript"/>
              </w:rPr>
              <w:t>0</w:t>
            </w:r>
            <w:r w:rsidRPr="00FB412D">
              <w:rPr>
                <w:rFonts w:ascii="Times New Roman" w:hAnsi="Times New Roman"/>
                <w:snapToGrid w:val="0"/>
                <w:sz w:val="30"/>
                <w:szCs w:val="30"/>
              </w:rPr>
              <w:t>С до +8</w:t>
            </w:r>
            <w:r w:rsidRPr="00FB412D">
              <w:rPr>
                <w:rFonts w:ascii="Times New Roman" w:hAnsi="Times New Roman"/>
                <w:snapToGrid w:val="0"/>
                <w:sz w:val="30"/>
                <w:szCs w:val="30"/>
                <w:vertAlign w:val="superscript"/>
              </w:rPr>
              <w:t>0</w:t>
            </w:r>
            <w:r w:rsidRPr="00FB412D">
              <w:rPr>
                <w:rFonts w:ascii="Times New Roman" w:hAnsi="Times New Roman"/>
                <w:snapToGrid w:val="0"/>
                <w:sz w:val="30"/>
                <w:szCs w:val="30"/>
              </w:rPr>
              <w:t>С</w:t>
            </w:r>
          </w:p>
        </w:tc>
        <w:tc>
          <w:tcPr>
            <w:tcW w:w="2464" w:type="dxa"/>
          </w:tcPr>
          <w:p w:rsidR="00FB412D" w:rsidRPr="00FB412D" w:rsidRDefault="00FB412D" w:rsidP="00FB412D">
            <w:pPr>
              <w:widowControl w:val="0"/>
              <w:spacing w:after="0" w:line="240" w:lineRule="auto"/>
              <w:jc w:val="both"/>
              <w:rPr>
                <w:rFonts w:ascii="Times New Roman" w:hAnsi="Times New Roman"/>
                <w:snapToGrid w:val="0"/>
                <w:sz w:val="30"/>
                <w:szCs w:val="30"/>
              </w:rPr>
            </w:pPr>
            <w:r w:rsidRPr="00FB412D">
              <w:rPr>
                <w:rFonts w:ascii="Times New Roman" w:hAnsi="Times New Roman"/>
                <w:snapToGrid w:val="0"/>
                <w:sz w:val="30"/>
                <w:szCs w:val="30"/>
              </w:rPr>
              <w:t>от +2</w:t>
            </w:r>
            <w:r w:rsidRPr="00FB412D">
              <w:rPr>
                <w:rFonts w:ascii="Times New Roman" w:hAnsi="Times New Roman"/>
                <w:snapToGrid w:val="0"/>
                <w:sz w:val="30"/>
                <w:szCs w:val="30"/>
                <w:vertAlign w:val="superscript"/>
              </w:rPr>
              <w:t>0</w:t>
            </w:r>
            <w:r w:rsidRPr="00FB412D">
              <w:rPr>
                <w:rFonts w:ascii="Times New Roman" w:hAnsi="Times New Roman"/>
                <w:snapToGrid w:val="0"/>
                <w:sz w:val="30"/>
                <w:szCs w:val="30"/>
              </w:rPr>
              <w:t>С до +8</w:t>
            </w:r>
            <w:r w:rsidRPr="00FB412D">
              <w:rPr>
                <w:rFonts w:ascii="Times New Roman" w:hAnsi="Times New Roman"/>
                <w:snapToGrid w:val="0"/>
                <w:sz w:val="30"/>
                <w:szCs w:val="30"/>
                <w:vertAlign w:val="superscript"/>
              </w:rPr>
              <w:t>0</w:t>
            </w:r>
            <w:r w:rsidRPr="00FB412D">
              <w:rPr>
                <w:rFonts w:ascii="Times New Roman" w:hAnsi="Times New Roman"/>
                <w:snapToGrid w:val="0"/>
                <w:sz w:val="30"/>
                <w:szCs w:val="30"/>
              </w:rPr>
              <w:t>С</w:t>
            </w:r>
          </w:p>
        </w:tc>
        <w:tc>
          <w:tcPr>
            <w:tcW w:w="2464" w:type="dxa"/>
          </w:tcPr>
          <w:p w:rsidR="00FB412D" w:rsidRPr="00FB412D" w:rsidRDefault="00FB412D" w:rsidP="00FB412D">
            <w:pPr>
              <w:widowControl w:val="0"/>
              <w:spacing w:after="0" w:line="240" w:lineRule="auto"/>
              <w:jc w:val="both"/>
              <w:rPr>
                <w:rFonts w:ascii="Times New Roman" w:hAnsi="Times New Roman"/>
                <w:snapToGrid w:val="0"/>
                <w:sz w:val="30"/>
                <w:szCs w:val="30"/>
              </w:rPr>
            </w:pPr>
            <w:r w:rsidRPr="00FB412D">
              <w:rPr>
                <w:rFonts w:ascii="Times New Roman" w:hAnsi="Times New Roman"/>
                <w:snapToGrid w:val="0"/>
                <w:sz w:val="30"/>
                <w:szCs w:val="30"/>
              </w:rPr>
              <w:t>от +2</w:t>
            </w:r>
            <w:r w:rsidRPr="00FB412D">
              <w:rPr>
                <w:rFonts w:ascii="Times New Roman" w:hAnsi="Times New Roman"/>
                <w:snapToGrid w:val="0"/>
                <w:sz w:val="30"/>
                <w:szCs w:val="30"/>
                <w:vertAlign w:val="superscript"/>
              </w:rPr>
              <w:t>0</w:t>
            </w:r>
            <w:r w:rsidRPr="00FB412D">
              <w:rPr>
                <w:rFonts w:ascii="Times New Roman" w:hAnsi="Times New Roman"/>
                <w:snapToGrid w:val="0"/>
                <w:sz w:val="30"/>
                <w:szCs w:val="30"/>
              </w:rPr>
              <w:t>С до +8</w:t>
            </w:r>
            <w:r w:rsidRPr="00FB412D">
              <w:rPr>
                <w:rFonts w:ascii="Times New Roman" w:hAnsi="Times New Roman"/>
                <w:snapToGrid w:val="0"/>
                <w:sz w:val="30"/>
                <w:szCs w:val="30"/>
                <w:vertAlign w:val="superscript"/>
              </w:rPr>
              <w:t>0</w:t>
            </w:r>
            <w:r w:rsidRPr="00FB412D">
              <w:rPr>
                <w:rFonts w:ascii="Times New Roman" w:hAnsi="Times New Roman"/>
                <w:snapToGrid w:val="0"/>
                <w:sz w:val="30"/>
                <w:szCs w:val="30"/>
              </w:rPr>
              <w:t>С</w:t>
            </w:r>
          </w:p>
        </w:tc>
      </w:tr>
      <w:tr w:rsidR="00FB412D" w:rsidRPr="00FB412D" w:rsidTr="00BD7672">
        <w:tc>
          <w:tcPr>
            <w:tcW w:w="2463" w:type="dxa"/>
          </w:tcPr>
          <w:p w:rsidR="00FB412D" w:rsidRPr="00FB412D" w:rsidRDefault="00FB412D" w:rsidP="00FB412D">
            <w:pPr>
              <w:widowControl w:val="0"/>
              <w:spacing w:after="0" w:line="240" w:lineRule="auto"/>
              <w:jc w:val="both"/>
              <w:rPr>
                <w:rFonts w:ascii="Times New Roman" w:hAnsi="Times New Roman"/>
                <w:snapToGrid w:val="0"/>
                <w:sz w:val="30"/>
                <w:szCs w:val="30"/>
              </w:rPr>
            </w:pPr>
            <w:r w:rsidRPr="00FB412D">
              <w:rPr>
                <w:rFonts w:ascii="Times New Roman" w:hAnsi="Times New Roman"/>
                <w:snapToGrid w:val="0"/>
                <w:sz w:val="30"/>
                <w:szCs w:val="30"/>
              </w:rPr>
              <w:t>Сроки хранения ИЛС</w:t>
            </w:r>
          </w:p>
        </w:tc>
        <w:tc>
          <w:tcPr>
            <w:tcW w:w="2464" w:type="dxa"/>
          </w:tcPr>
          <w:p w:rsidR="00FB412D" w:rsidRPr="00FB412D" w:rsidRDefault="00FB412D" w:rsidP="00FB412D">
            <w:pPr>
              <w:widowControl w:val="0"/>
              <w:spacing w:after="0" w:line="240" w:lineRule="auto"/>
              <w:jc w:val="both"/>
              <w:rPr>
                <w:rFonts w:ascii="Times New Roman" w:hAnsi="Times New Roman"/>
                <w:snapToGrid w:val="0"/>
                <w:sz w:val="30"/>
                <w:szCs w:val="30"/>
              </w:rPr>
            </w:pPr>
            <w:r w:rsidRPr="00FB412D">
              <w:rPr>
                <w:rFonts w:ascii="Times New Roman" w:hAnsi="Times New Roman"/>
                <w:snapToGrid w:val="0"/>
                <w:sz w:val="30"/>
                <w:szCs w:val="30"/>
              </w:rPr>
              <w:t>от 6 до 12 месяцев</w:t>
            </w:r>
          </w:p>
        </w:tc>
        <w:tc>
          <w:tcPr>
            <w:tcW w:w="2464" w:type="dxa"/>
          </w:tcPr>
          <w:p w:rsidR="00FB412D" w:rsidRPr="00FB412D" w:rsidRDefault="00FB412D" w:rsidP="00FB412D">
            <w:pPr>
              <w:widowControl w:val="0"/>
              <w:spacing w:after="0" w:line="240" w:lineRule="auto"/>
              <w:jc w:val="both"/>
              <w:rPr>
                <w:rFonts w:ascii="Times New Roman" w:hAnsi="Times New Roman"/>
                <w:snapToGrid w:val="0"/>
                <w:sz w:val="30"/>
                <w:szCs w:val="30"/>
              </w:rPr>
            </w:pPr>
            <w:r w:rsidRPr="00FB412D">
              <w:rPr>
                <w:rFonts w:ascii="Times New Roman" w:hAnsi="Times New Roman"/>
                <w:snapToGrid w:val="0"/>
                <w:sz w:val="30"/>
                <w:szCs w:val="30"/>
              </w:rPr>
              <w:t>до 6 месяцев</w:t>
            </w:r>
          </w:p>
        </w:tc>
        <w:tc>
          <w:tcPr>
            <w:tcW w:w="2464" w:type="dxa"/>
          </w:tcPr>
          <w:p w:rsidR="00FB412D" w:rsidRPr="00FB412D" w:rsidRDefault="00FB412D" w:rsidP="00FB412D">
            <w:pPr>
              <w:widowControl w:val="0"/>
              <w:spacing w:after="0" w:line="240" w:lineRule="auto"/>
              <w:jc w:val="both"/>
              <w:rPr>
                <w:rFonts w:ascii="Times New Roman" w:hAnsi="Times New Roman"/>
                <w:snapToGrid w:val="0"/>
                <w:sz w:val="30"/>
                <w:szCs w:val="30"/>
              </w:rPr>
            </w:pPr>
            <w:r w:rsidRPr="00FB412D">
              <w:rPr>
                <w:rFonts w:ascii="Times New Roman" w:hAnsi="Times New Roman"/>
                <w:snapToGrid w:val="0"/>
                <w:sz w:val="30"/>
                <w:szCs w:val="30"/>
              </w:rPr>
              <w:t>не более 1 месяца</w:t>
            </w:r>
          </w:p>
        </w:tc>
      </w:tr>
    </w:tbl>
    <w:p w:rsidR="00FB412D" w:rsidRPr="00FB412D" w:rsidRDefault="00FB412D" w:rsidP="00FB412D">
      <w:pPr>
        <w:widowControl w:val="0"/>
        <w:ind w:firstLine="709"/>
        <w:jc w:val="both"/>
        <w:rPr>
          <w:rFonts w:ascii="Times New Roman" w:hAnsi="Times New Roman"/>
          <w:snapToGrid w:val="0"/>
          <w:sz w:val="30"/>
          <w:szCs w:val="30"/>
        </w:rPr>
      </w:pPr>
    </w:p>
    <w:p w:rsidR="00FB412D" w:rsidRPr="00FB412D" w:rsidRDefault="00FB412D" w:rsidP="00FB412D">
      <w:pPr>
        <w:widowControl w:val="0"/>
        <w:ind w:firstLine="709"/>
        <w:jc w:val="both"/>
        <w:rPr>
          <w:rFonts w:ascii="Times New Roman" w:hAnsi="Times New Roman"/>
          <w:snapToGrid w:val="0"/>
          <w:sz w:val="30"/>
          <w:szCs w:val="30"/>
        </w:rPr>
      </w:pPr>
    </w:p>
    <w:p w:rsidR="00FB412D" w:rsidRPr="00FB412D" w:rsidRDefault="00FB412D" w:rsidP="00FB412D">
      <w:pPr>
        <w:widowControl w:val="0"/>
        <w:ind w:firstLine="709"/>
        <w:jc w:val="both"/>
        <w:rPr>
          <w:rFonts w:ascii="Times New Roman" w:hAnsi="Times New Roman"/>
          <w:snapToGrid w:val="0"/>
          <w:sz w:val="30"/>
          <w:szCs w:val="30"/>
        </w:rPr>
      </w:pPr>
    </w:p>
    <w:p w:rsidR="00FB412D" w:rsidRPr="00FB412D" w:rsidRDefault="00FB412D" w:rsidP="00FB412D">
      <w:pPr>
        <w:widowControl w:val="0"/>
        <w:ind w:firstLine="709"/>
        <w:jc w:val="both"/>
        <w:rPr>
          <w:rFonts w:ascii="Times New Roman" w:hAnsi="Times New Roman"/>
          <w:snapToGrid w:val="0"/>
          <w:sz w:val="30"/>
          <w:szCs w:val="30"/>
        </w:rPr>
      </w:pPr>
    </w:p>
    <w:p w:rsidR="00FB412D" w:rsidRPr="00FB412D" w:rsidRDefault="00FB412D" w:rsidP="00FB412D">
      <w:pPr>
        <w:widowControl w:val="0"/>
        <w:ind w:firstLine="709"/>
        <w:jc w:val="both"/>
        <w:rPr>
          <w:rFonts w:ascii="Times New Roman" w:hAnsi="Times New Roman"/>
          <w:snapToGrid w:val="0"/>
          <w:sz w:val="30"/>
          <w:szCs w:val="30"/>
        </w:rPr>
      </w:pPr>
    </w:p>
    <w:p w:rsidR="00FB412D" w:rsidRPr="00FB412D" w:rsidRDefault="00FB412D" w:rsidP="00FB412D">
      <w:pPr>
        <w:widowControl w:val="0"/>
        <w:jc w:val="both"/>
        <w:rPr>
          <w:rFonts w:ascii="Times New Roman" w:hAnsi="Times New Roman"/>
          <w:snapToGrid w:val="0"/>
          <w:sz w:val="30"/>
          <w:szCs w:val="30"/>
        </w:rPr>
      </w:pPr>
    </w:p>
    <w:p w:rsidR="00FB412D" w:rsidRPr="00FB412D" w:rsidRDefault="00FB412D" w:rsidP="00FB412D">
      <w:pPr>
        <w:tabs>
          <w:tab w:val="left" w:pos="4962"/>
          <w:tab w:val="left" w:pos="5529"/>
        </w:tabs>
        <w:suppressAutoHyphens/>
        <w:spacing w:line="280" w:lineRule="exact"/>
        <w:outlineLvl w:val="0"/>
        <w:rPr>
          <w:rFonts w:ascii="Times New Roman" w:hAnsi="Times New Roman"/>
          <w:snapToGrid w:val="0"/>
          <w:sz w:val="30"/>
          <w:szCs w:val="30"/>
        </w:rPr>
      </w:pPr>
    </w:p>
    <w:p w:rsidR="00FB412D" w:rsidRDefault="00FB412D" w:rsidP="00FB412D">
      <w:pPr>
        <w:tabs>
          <w:tab w:val="left" w:pos="4962"/>
          <w:tab w:val="left" w:pos="5529"/>
        </w:tabs>
        <w:suppressAutoHyphens/>
        <w:spacing w:line="280" w:lineRule="exact"/>
        <w:outlineLvl w:val="0"/>
        <w:rPr>
          <w:rFonts w:ascii="Times New Roman" w:hAnsi="Times New Roman"/>
          <w:sz w:val="30"/>
          <w:szCs w:val="30"/>
        </w:rPr>
      </w:pPr>
    </w:p>
    <w:p w:rsidR="001D779B" w:rsidRDefault="001D779B" w:rsidP="00FB412D">
      <w:pPr>
        <w:tabs>
          <w:tab w:val="left" w:pos="4962"/>
          <w:tab w:val="left" w:pos="5529"/>
        </w:tabs>
        <w:suppressAutoHyphens/>
        <w:spacing w:line="280" w:lineRule="exact"/>
        <w:outlineLvl w:val="0"/>
        <w:rPr>
          <w:rFonts w:ascii="Times New Roman" w:hAnsi="Times New Roman"/>
          <w:sz w:val="30"/>
          <w:szCs w:val="30"/>
        </w:rPr>
      </w:pPr>
    </w:p>
    <w:p w:rsidR="001D779B" w:rsidRPr="00FB412D" w:rsidRDefault="001D779B" w:rsidP="00FB412D">
      <w:pPr>
        <w:tabs>
          <w:tab w:val="left" w:pos="4962"/>
          <w:tab w:val="left" w:pos="5529"/>
        </w:tabs>
        <w:suppressAutoHyphens/>
        <w:spacing w:line="280" w:lineRule="exact"/>
        <w:outlineLvl w:val="0"/>
        <w:rPr>
          <w:rFonts w:ascii="Times New Roman" w:hAnsi="Times New Roman"/>
          <w:sz w:val="30"/>
          <w:szCs w:val="30"/>
        </w:rPr>
      </w:pPr>
    </w:p>
    <w:p w:rsidR="00FB412D" w:rsidRPr="00FB412D" w:rsidRDefault="00FB412D" w:rsidP="001D779B">
      <w:pPr>
        <w:tabs>
          <w:tab w:val="left" w:pos="4962"/>
          <w:tab w:val="left" w:pos="5529"/>
        </w:tabs>
        <w:suppressAutoHyphens/>
        <w:spacing w:after="0" w:line="280" w:lineRule="exact"/>
        <w:ind w:firstLine="4956"/>
        <w:outlineLvl w:val="0"/>
        <w:rPr>
          <w:rFonts w:ascii="Times New Roman" w:hAnsi="Times New Roman"/>
          <w:sz w:val="30"/>
          <w:szCs w:val="30"/>
        </w:rPr>
      </w:pPr>
      <w:r w:rsidRPr="00FB412D">
        <w:rPr>
          <w:rFonts w:ascii="Times New Roman" w:hAnsi="Times New Roman"/>
          <w:sz w:val="30"/>
          <w:szCs w:val="30"/>
        </w:rPr>
        <w:lastRenderedPageBreak/>
        <w:t>Приложение 3</w:t>
      </w:r>
    </w:p>
    <w:p w:rsidR="00FB412D" w:rsidRPr="00FB412D" w:rsidRDefault="00FB412D" w:rsidP="001D779B">
      <w:pPr>
        <w:tabs>
          <w:tab w:val="left" w:pos="4962"/>
          <w:tab w:val="left" w:pos="5529"/>
        </w:tabs>
        <w:suppressAutoHyphens/>
        <w:spacing w:after="0" w:line="280" w:lineRule="exact"/>
        <w:ind w:left="4956"/>
        <w:jc w:val="both"/>
        <w:outlineLvl w:val="0"/>
        <w:rPr>
          <w:rFonts w:ascii="Times New Roman" w:hAnsi="Times New Roman"/>
          <w:sz w:val="30"/>
          <w:szCs w:val="30"/>
        </w:rPr>
      </w:pPr>
      <w:r w:rsidRPr="00FB412D">
        <w:rPr>
          <w:rFonts w:ascii="Times New Roman" w:hAnsi="Times New Roman"/>
          <w:sz w:val="30"/>
          <w:szCs w:val="30"/>
        </w:rPr>
        <w:t>к Санитарным нормам и правилам «Санитарно-эпидемиологические требования к транспортировке, хранению и использованию иммунобиологических лекарственных средств, проведению профилактических прививок, выявлению, регистрации и расследованию побочных реакций после профилактических прививок»</w:t>
      </w:r>
    </w:p>
    <w:p w:rsidR="00FB412D" w:rsidRDefault="00FB412D" w:rsidP="00FB412D">
      <w:pPr>
        <w:tabs>
          <w:tab w:val="left" w:pos="4962"/>
          <w:tab w:val="left" w:pos="5529"/>
        </w:tabs>
        <w:suppressAutoHyphens/>
        <w:spacing w:line="280" w:lineRule="exact"/>
        <w:ind w:left="4956"/>
        <w:outlineLvl w:val="0"/>
        <w:rPr>
          <w:rFonts w:ascii="Times New Roman" w:hAnsi="Times New Roman"/>
          <w:snapToGrid w:val="0"/>
          <w:sz w:val="30"/>
          <w:szCs w:val="30"/>
        </w:rPr>
      </w:pPr>
    </w:p>
    <w:p w:rsidR="001D779B" w:rsidRPr="00FB412D" w:rsidRDefault="001D779B" w:rsidP="00FB412D">
      <w:pPr>
        <w:tabs>
          <w:tab w:val="left" w:pos="4962"/>
          <w:tab w:val="left" w:pos="5529"/>
        </w:tabs>
        <w:suppressAutoHyphens/>
        <w:spacing w:line="280" w:lineRule="exact"/>
        <w:ind w:left="4956"/>
        <w:outlineLvl w:val="0"/>
        <w:rPr>
          <w:rFonts w:ascii="Times New Roman" w:hAnsi="Times New Roman"/>
          <w:snapToGrid w:val="0"/>
          <w:sz w:val="30"/>
          <w:szCs w:val="30"/>
        </w:rPr>
      </w:pPr>
    </w:p>
    <w:p w:rsidR="00FB412D" w:rsidRPr="00FB412D" w:rsidRDefault="00FB412D" w:rsidP="001D779B">
      <w:pPr>
        <w:spacing w:after="0" w:line="280" w:lineRule="exact"/>
        <w:jc w:val="center"/>
        <w:rPr>
          <w:rFonts w:ascii="Times New Roman" w:hAnsi="Times New Roman"/>
          <w:color w:val="000000"/>
          <w:sz w:val="30"/>
          <w:szCs w:val="30"/>
        </w:rPr>
      </w:pPr>
      <w:r w:rsidRPr="00FB412D">
        <w:rPr>
          <w:rFonts w:ascii="Times New Roman" w:hAnsi="Times New Roman"/>
          <w:color w:val="000000"/>
          <w:sz w:val="30"/>
          <w:szCs w:val="30"/>
        </w:rPr>
        <w:t>ПЕРЕЧЕНЬ</w:t>
      </w:r>
    </w:p>
    <w:p w:rsidR="00FB412D" w:rsidRDefault="00FB412D" w:rsidP="001D779B">
      <w:pPr>
        <w:spacing w:after="0" w:line="280" w:lineRule="exact"/>
        <w:jc w:val="center"/>
        <w:rPr>
          <w:rFonts w:ascii="Times New Roman" w:hAnsi="Times New Roman"/>
          <w:sz w:val="30"/>
          <w:szCs w:val="30"/>
        </w:rPr>
      </w:pPr>
      <w:r w:rsidRPr="00FB412D">
        <w:rPr>
          <w:rFonts w:ascii="Times New Roman" w:hAnsi="Times New Roman"/>
          <w:color w:val="000000"/>
          <w:sz w:val="30"/>
          <w:szCs w:val="30"/>
        </w:rPr>
        <w:t>серьезных побочных реакций на профилактические прививки, подлежащих индивидуально</w:t>
      </w:r>
      <w:r w:rsidR="001D779B">
        <w:rPr>
          <w:rFonts w:ascii="Times New Roman" w:hAnsi="Times New Roman"/>
          <w:color w:val="000000"/>
          <w:sz w:val="30"/>
          <w:szCs w:val="30"/>
        </w:rPr>
        <w:t xml:space="preserve">й регистрации </w:t>
      </w:r>
      <w:r w:rsidRPr="00FB412D">
        <w:rPr>
          <w:rFonts w:ascii="Times New Roman" w:hAnsi="Times New Roman"/>
          <w:color w:val="000000"/>
          <w:sz w:val="30"/>
          <w:szCs w:val="30"/>
        </w:rPr>
        <w:t xml:space="preserve">организациями здравоохранения, </w:t>
      </w:r>
      <w:r w:rsidRPr="00FB412D">
        <w:rPr>
          <w:rFonts w:ascii="Times New Roman" w:hAnsi="Times New Roman"/>
          <w:sz w:val="30"/>
          <w:szCs w:val="30"/>
        </w:rPr>
        <w:t xml:space="preserve">и сроки их выявления </w:t>
      </w:r>
    </w:p>
    <w:p w:rsidR="001D779B" w:rsidRPr="00FB412D" w:rsidRDefault="001D779B" w:rsidP="001D779B">
      <w:pPr>
        <w:spacing w:after="0" w:line="280" w:lineRule="exact"/>
        <w:jc w:val="center"/>
        <w:rPr>
          <w:rFonts w:ascii="Times New Roman" w:hAnsi="Times New Roman"/>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6"/>
        <w:gridCol w:w="3719"/>
        <w:gridCol w:w="2686"/>
      </w:tblGrid>
      <w:tr w:rsidR="00FB412D" w:rsidRPr="00FB412D" w:rsidTr="00BD7672">
        <w:tc>
          <w:tcPr>
            <w:tcW w:w="3166" w:type="dxa"/>
          </w:tcPr>
          <w:p w:rsidR="00FB412D" w:rsidRPr="00FB412D" w:rsidRDefault="00FB412D" w:rsidP="001D779B">
            <w:pPr>
              <w:spacing w:after="0" w:line="240" w:lineRule="auto"/>
              <w:rPr>
                <w:rFonts w:ascii="Times New Roman" w:hAnsi="Times New Roman"/>
                <w:sz w:val="30"/>
                <w:szCs w:val="30"/>
              </w:rPr>
            </w:pPr>
            <w:r w:rsidRPr="00FB412D">
              <w:rPr>
                <w:rFonts w:ascii="Times New Roman" w:hAnsi="Times New Roman"/>
                <w:sz w:val="30"/>
                <w:szCs w:val="30"/>
              </w:rPr>
              <w:t xml:space="preserve">Иммунобиологическое лекарственное средство </w:t>
            </w:r>
            <w:r w:rsidR="00C360C6">
              <w:rPr>
                <w:rFonts w:ascii="Times New Roman" w:hAnsi="Times New Roman"/>
                <w:sz w:val="30"/>
                <w:szCs w:val="30"/>
              </w:rPr>
              <w:t>(ИЛС)</w:t>
            </w: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Нозологические формы при подозрении на серьезную побочную реакцию</w:t>
            </w:r>
          </w:p>
        </w:tc>
        <w:tc>
          <w:tcPr>
            <w:tcW w:w="2686" w:type="dxa"/>
          </w:tcPr>
          <w:p w:rsidR="00FB412D" w:rsidRPr="00FB412D" w:rsidRDefault="00FB412D" w:rsidP="00FB412D">
            <w:pPr>
              <w:spacing w:after="0" w:line="240" w:lineRule="auto"/>
              <w:rPr>
                <w:rFonts w:ascii="Times New Roman" w:hAnsi="Times New Roman"/>
                <w:sz w:val="30"/>
                <w:szCs w:val="30"/>
                <w:vertAlign w:val="superscript"/>
              </w:rPr>
            </w:pPr>
            <w:r w:rsidRPr="00FB412D">
              <w:rPr>
                <w:rFonts w:ascii="Times New Roman" w:hAnsi="Times New Roman"/>
                <w:sz w:val="30"/>
                <w:szCs w:val="30"/>
              </w:rPr>
              <w:t>Сроки выявления</w:t>
            </w:r>
            <w:r w:rsidRPr="00FB412D">
              <w:rPr>
                <w:rFonts w:ascii="Times New Roman" w:hAnsi="Times New Roman"/>
                <w:sz w:val="30"/>
                <w:szCs w:val="30"/>
                <w:vertAlign w:val="superscript"/>
              </w:rPr>
              <w:t>*</w:t>
            </w:r>
          </w:p>
        </w:tc>
      </w:tr>
      <w:tr w:rsidR="00FB412D" w:rsidRPr="00FB412D" w:rsidTr="00BD7672">
        <w:tc>
          <w:tcPr>
            <w:tcW w:w="3166" w:type="dxa"/>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1</w:t>
            </w:r>
          </w:p>
        </w:tc>
        <w:tc>
          <w:tcPr>
            <w:tcW w:w="3719" w:type="dxa"/>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2</w:t>
            </w:r>
          </w:p>
        </w:tc>
        <w:tc>
          <w:tcPr>
            <w:tcW w:w="2686" w:type="dxa"/>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3</w:t>
            </w:r>
          </w:p>
        </w:tc>
      </w:tr>
      <w:tr w:rsidR="00FB412D" w:rsidRPr="00FB412D" w:rsidTr="00BD7672">
        <w:tc>
          <w:tcPr>
            <w:tcW w:w="3166" w:type="dxa"/>
            <w:vMerge w:val="restart"/>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Все ИЛС</w:t>
            </w: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Анафилактический шок</w:t>
            </w:r>
          </w:p>
        </w:tc>
        <w:tc>
          <w:tcPr>
            <w:tcW w:w="2686"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 xml:space="preserve">до 24 часов                                                    </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Аллергическая крапивница</w:t>
            </w:r>
          </w:p>
        </w:tc>
        <w:tc>
          <w:tcPr>
            <w:tcW w:w="2686"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 xml:space="preserve">до 24 часов                                                    </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 xml:space="preserve">Ангионевротический отек </w:t>
            </w:r>
          </w:p>
        </w:tc>
        <w:tc>
          <w:tcPr>
            <w:tcW w:w="2686"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до 5 суток</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Сосудистые осложнения, связанные с инфузией, трансфузией и лечебной инъекцией</w:t>
            </w:r>
          </w:p>
        </w:tc>
        <w:tc>
          <w:tcPr>
            <w:tcW w:w="2686"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до 5 суток</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Буллезная эритема многоформная</w:t>
            </w:r>
          </w:p>
        </w:tc>
        <w:tc>
          <w:tcPr>
            <w:tcW w:w="2686"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до 5 суток</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Токсический эпидермальный некролиз (синдром Лайелла)</w:t>
            </w:r>
          </w:p>
        </w:tc>
        <w:tc>
          <w:tcPr>
            <w:tcW w:w="2686"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до 5 суток</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Сильные местные реакции:</w:t>
            </w:r>
          </w:p>
          <w:p w:rsidR="00FB412D" w:rsidRPr="00FB412D" w:rsidRDefault="00FB412D" w:rsidP="00FB412D">
            <w:pPr>
              <w:spacing w:after="0" w:line="240" w:lineRule="auto"/>
              <w:jc w:val="both"/>
              <w:rPr>
                <w:rFonts w:ascii="Times New Roman" w:hAnsi="Times New Roman"/>
                <w:sz w:val="30"/>
                <w:szCs w:val="30"/>
              </w:rPr>
            </w:pPr>
            <w:r w:rsidRPr="00FB412D">
              <w:rPr>
                <w:rFonts w:ascii="Times New Roman" w:hAnsi="Times New Roman"/>
                <w:sz w:val="30"/>
                <w:szCs w:val="30"/>
              </w:rPr>
              <w:t>локализованное уплотнение или припухлость кожи и подкожно-жировой клетчатки, инфильтрат;</w:t>
            </w:r>
          </w:p>
          <w:p w:rsidR="00FB412D" w:rsidRPr="00FB412D" w:rsidRDefault="00FB412D" w:rsidP="00FB412D">
            <w:pPr>
              <w:spacing w:after="0" w:line="240" w:lineRule="auto"/>
              <w:jc w:val="both"/>
              <w:rPr>
                <w:rFonts w:ascii="Times New Roman" w:hAnsi="Times New Roman"/>
                <w:sz w:val="30"/>
                <w:szCs w:val="30"/>
              </w:rPr>
            </w:pPr>
            <w:r w:rsidRPr="00FB412D">
              <w:rPr>
                <w:rFonts w:ascii="Times New Roman" w:hAnsi="Times New Roman"/>
                <w:sz w:val="30"/>
                <w:szCs w:val="30"/>
              </w:rPr>
              <w:t>гиперемия;</w:t>
            </w:r>
          </w:p>
          <w:p w:rsidR="00FB412D" w:rsidRPr="00FB412D" w:rsidRDefault="00FB412D" w:rsidP="00FB412D">
            <w:pPr>
              <w:spacing w:after="0" w:line="240" w:lineRule="auto"/>
              <w:jc w:val="both"/>
              <w:rPr>
                <w:rFonts w:ascii="Times New Roman" w:hAnsi="Times New Roman"/>
                <w:sz w:val="30"/>
                <w:szCs w:val="30"/>
              </w:rPr>
            </w:pPr>
            <w:r w:rsidRPr="00FB412D">
              <w:rPr>
                <w:rFonts w:ascii="Times New Roman" w:hAnsi="Times New Roman"/>
                <w:sz w:val="30"/>
                <w:szCs w:val="30"/>
              </w:rPr>
              <w:t>отек;</w:t>
            </w:r>
          </w:p>
        </w:tc>
        <w:tc>
          <w:tcPr>
            <w:tcW w:w="2686" w:type="dxa"/>
          </w:tcPr>
          <w:p w:rsidR="00FB412D" w:rsidRPr="00FB412D" w:rsidRDefault="00FB412D" w:rsidP="00FB412D">
            <w:pPr>
              <w:widowControl w:val="0"/>
              <w:autoSpaceDE w:val="0"/>
              <w:autoSpaceDN w:val="0"/>
              <w:adjustRightInd w:val="0"/>
              <w:spacing w:after="0" w:line="240" w:lineRule="auto"/>
              <w:rPr>
                <w:rFonts w:ascii="Times New Roman" w:hAnsi="Times New Roman"/>
                <w:sz w:val="30"/>
                <w:szCs w:val="30"/>
              </w:rPr>
            </w:pPr>
            <w:r w:rsidRPr="00FB412D">
              <w:rPr>
                <w:rFonts w:ascii="Times New Roman" w:hAnsi="Times New Roman"/>
                <w:sz w:val="30"/>
                <w:szCs w:val="30"/>
              </w:rPr>
              <w:t>первые 3 суток</w:t>
            </w:r>
          </w:p>
        </w:tc>
      </w:tr>
      <w:tr w:rsidR="00FB412D" w:rsidRPr="00FB412D" w:rsidTr="00BD7672">
        <w:tc>
          <w:tcPr>
            <w:tcW w:w="3166" w:type="dxa"/>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lastRenderedPageBreak/>
              <w:t>1</w:t>
            </w:r>
          </w:p>
        </w:tc>
        <w:tc>
          <w:tcPr>
            <w:tcW w:w="3719" w:type="dxa"/>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2</w:t>
            </w:r>
          </w:p>
        </w:tc>
        <w:tc>
          <w:tcPr>
            <w:tcW w:w="2686" w:type="dxa"/>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3</w:t>
            </w:r>
          </w:p>
        </w:tc>
      </w:tr>
      <w:tr w:rsidR="00FB412D" w:rsidRPr="00FB412D" w:rsidTr="00BD7672">
        <w:tc>
          <w:tcPr>
            <w:tcW w:w="3166" w:type="dxa"/>
            <w:vMerge w:val="restart"/>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Все ИЛС</w:t>
            </w:r>
          </w:p>
        </w:tc>
        <w:tc>
          <w:tcPr>
            <w:tcW w:w="3719" w:type="dxa"/>
          </w:tcPr>
          <w:p w:rsidR="00FB412D" w:rsidRPr="00FB412D" w:rsidRDefault="00FB412D" w:rsidP="00FB412D">
            <w:pPr>
              <w:spacing w:after="0" w:line="240" w:lineRule="auto"/>
              <w:jc w:val="both"/>
              <w:rPr>
                <w:rFonts w:ascii="Times New Roman" w:hAnsi="Times New Roman"/>
                <w:sz w:val="30"/>
                <w:szCs w:val="30"/>
              </w:rPr>
            </w:pPr>
            <w:r w:rsidRPr="00FB412D">
              <w:rPr>
                <w:rFonts w:ascii="Times New Roman" w:hAnsi="Times New Roman"/>
                <w:sz w:val="30"/>
                <w:szCs w:val="30"/>
              </w:rPr>
              <w:t>общие сильные реакции:</w:t>
            </w:r>
          </w:p>
          <w:p w:rsidR="00FB412D" w:rsidRPr="00FB412D" w:rsidRDefault="00FB412D" w:rsidP="00FB412D">
            <w:pPr>
              <w:spacing w:after="0" w:line="240" w:lineRule="auto"/>
              <w:jc w:val="both"/>
              <w:rPr>
                <w:rFonts w:ascii="Times New Roman" w:hAnsi="Times New Roman"/>
                <w:sz w:val="30"/>
                <w:szCs w:val="30"/>
              </w:rPr>
            </w:pPr>
            <w:r w:rsidRPr="00FB412D">
              <w:rPr>
                <w:rFonts w:ascii="Times New Roman" w:hAnsi="Times New Roman"/>
                <w:sz w:val="30"/>
                <w:szCs w:val="30"/>
              </w:rPr>
              <w:t>лихорадка;</w:t>
            </w:r>
          </w:p>
          <w:p w:rsidR="00FB412D" w:rsidRPr="00FB412D" w:rsidRDefault="00FB412D" w:rsidP="00FB412D">
            <w:pPr>
              <w:spacing w:after="0" w:line="240" w:lineRule="auto"/>
              <w:jc w:val="both"/>
              <w:rPr>
                <w:rFonts w:ascii="Times New Roman" w:hAnsi="Times New Roman"/>
                <w:sz w:val="30"/>
                <w:szCs w:val="30"/>
              </w:rPr>
            </w:pPr>
            <w:r w:rsidRPr="00FB412D">
              <w:rPr>
                <w:rFonts w:ascii="Times New Roman" w:hAnsi="Times New Roman"/>
                <w:sz w:val="30"/>
                <w:szCs w:val="30"/>
              </w:rPr>
              <w:t>головная боль;</w:t>
            </w:r>
          </w:p>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 xml:space="preserve">сыпь </w:t>
            </w:r>
          </w:p>
        </w:tc>
        <w:tc>
          <w:tcPr>
            <w:tcW w:w="2686" w:type="dxa"/>
          </w:tcPr>
          <w:p w:rsidR="00FB412D" w:rsidRPr="00FB412D" w:rsidRDefault="00FB412D" w:rsidP="00FB412D">
            <w:pPr>
              <w:widowControl w:val="0"/>
              <w:autoSpaceDE w:val="0"/>
              <w:autoSpaceDN w:val="0"/>
              <w:adjustRightInd w:val="0"/>
              <w:spacing w:after="0" w:line="240" w:lineRule="auto"/>
              <w:rPr>
                <w:rFonts w:ascii="Times New Roman" w:hAnsi="Times New Roman"/>
                <w:sz w:val="30"/>
                <w:szCs w:val="30"/>
              </w:rPr>
            </w:pPr>
            <w:r w:rsidRPr="00FB412D">
              <w:rPr>
                <w:rFonts w:ascii="Times New Roman" w:hAnsi="Times New Roman"/>
                <w:sz w:val="30"/>
                <w:szCs w:val="30"/>
              </w:rPr>
              <w:t>первые 3 суток</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lang w:eastAsia="en-US"/>
              </w:rPr>
            </w:pPr>
          </w:p>
        </w:tc>
        <w:tc>
          <w:tcPr>
            <w:tcW w:w="3719" w:type="dxa"/>
            <w:tcBorders>
              <w:top w:val="single" w:sz="4" w:space="0" w:color="000000"/>
              <w:bottom w:val="single" w:sz="4" w:space="0" w:color="000000"/>
              <w:right w:val="single" w:sz="4" w:space="0" w:color="000000"/>
            </w:tcBorders>
          </w:tcPr>
          <w:p w:rsidR="00FB412D" w:rsidRPr="00FB412D" w:rsidRDefault="00FB412D" w:rsidP="00FB412D">
            <w:pPr>
              <w:spacing w:after="0" w:line="240" w:lineRule="auto"/>
              <w:jc w:val="both"/>
              <w:rPr>
                <w:rFonts w:ascii="Times New Roman" w:hAnsi="Times New Roman"/>
                <w:sz w:val="30"/>
                <w:szCs w:val="30"/>
                <w:lang w:eastAsia="en-US"/>
              </w:rPr>
            </w:pPr>
            <w:r w:rsidRPr="00FB412D">
              <w:rPr>
                <w:rFonts w:ascii="Times New Roman" w:hAnsi="Times New Roman"/>
                <w:sz w:val="30"/>
                <w:szCs w:val="30"/>
              </w:rPr>
              <w:t>Абсцесс кожи, фурункул или карбункул конечности</w:t>
            </w:r>
          </w:p>
        </w:tc>
        <w:tc>
          <w:tcPr>
            <w:tcW w:w="2686" w:type="dxa"/>
            <w:tcBorders>
              <w:top w:val="single" w:sz="4" w:space="0" w:color="000000"/>
              <w:left w:val="single" w:sz="4" w:space="0" w:color="000000"/>
              <w:bottom w:val="single" w:sz="4" w:space="0" w:color="000000"/>
              <w:right w:val="single" w:sz="4" w:space="0" w:color="000000"/>
            </w:tcBorders>
          </w:tcPr>
          <w:p w:rsidR="00FB412D" w:rsidRPr="00FB412D" w:rsidRDefault="00FB412D" w:rsidP="00FB412D">
            <w:pPr>
              <w:spacing w:after="0" w:line="240" w:lineRule="auto"/>
              <w:rPr>
                <w:rFonts w:ascii="Times New Roman" w:hAnsi="Times New Roman"/>
                <w:sz w:val="30"/>
                <w:szCs w:val="30"/>
                <w:lang w:eastAsia="en-US"/>
              </w:rPr>
            </w:pPr>
            <w:r w:rsidRPr="00FB412D">
              <w:rPr>
                <w:rFonts w:ascii="Times New Roman" w:hAnsi="Times New Roman"/>
                <w:sz w:val="30"/>
                <w:szCs w:val="30"/>
              </w:rPr>
              <w:t>до 30 дней</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Borders>
              <w:top w:val="single" w:sz="4" w:space="0" w:color="000000"/>
              <w:bottom w:val="single" w:sz="4" w:space="0" w:color="000000"/>
              <w:right w:val="single" w:sz="4" w:space="0" w:color="000000"/>
            </w:tcBorders>
          </w:tcPr>
          <w:p w:rsidR="00FB412D" w:rsidRPr="00FB412D" w:rsidRDefault="00FB412D" w:rsidP="00FB412D">
            <w:pPr>
              <w:spacing w:after="0" w:line="240" w:lineRule="auto"/>
              <w:jc w:val="both"/>
              <w:rPr>
                <w:rFonts w:ascii="Times New Roman" w:hAnsi="Times New Roman"/>
                <w:sz w:val="30"/>
                <w:szCs w:val="30"/>
              </w:rPr>
            </w:pPr>
            <w:r w:rsidRPr="00FB412D">
              <w:rPr>
                <w:rFonts w:ascii="Times New Roman" w:hAnsi="Times New Roman"/>
                <w:sz w:val="30"/>
                <w:szCs w:val="30"/>
              </w:rPr>
              <w:t xml:space="preserve">Абсцесс кожи, фурункул или карбункул ягодицы </w:t>
            </w:r>
          </w:p>
        </w:tc>
        <w:tc>
          <w:tcPr>
            <w:tcW w:w="2686" w:type="dxa"/>
            <w:tcBorders>
              <w:top w:val="single" w:sz="4" w:space="0" w:color="000000"/>
              <w:left w:val="single" w:sz="4" w:space="0" w:color="000000"/>
              <w:bottom w:val="single" w:sz="4" w:space="0" w:color="000000"/>
              <w:right w:val="single" w:sz="4" w:space="0" w:color="000000"/>
            </w:tcBorders>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до 30 дней</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lang w:eastAsia="en-US"/>
              </w:rPr>
            </w:pPr>
          </w:p>
        </w:tc>
        <w:tc>
          <w:tcPr>
            <w:tcW w:w="3719" w:type="dxa"/>
            <w:tcBorders>
              <w:top w:val="single" w:sz="4" w:space="0" w:color="000000"/>
              <w:bottom w:val="single" w:sz="4" w:space="0" w:color="000000"/>
              <w:right w:val="single" w:sz="4" w:space="0" w:color="000000"/>
            </w:tcBorders>
          </w:tcPr>
          <w:p w:rsidR="00FB412D" w:rsidRPr="00FB412D" w:rsidRDefault="00FB412D" w:rsidP="00FB412D">
            <w:pPr>
              <w:spacing w:after="0" w:line="240" w:lineRule="auto"/>
              <w:rPr>
                <w:rFonts w:ascii="Times New Roman" w:hAnsi="Times New Roman"/>
                <w:sz w:val="30"/>
                <w:szCs w:val="30"/>
                <w:lang w:eastAsia="en-US"/>
              </w:rPr>
            </w:pPr>
            <w:r w:rsidRPr="00FB412D">
              <w:rPr>
                <w:rFonts w:ascii="Times New Roman" w:hAnsi="Times New Roman"/>
                <w:sz w:val="30"/>
                <w:szCs w:val="30"/>
              </w:rPr>
              <w:t xml:space="preserve">Недостаточная стерильность при проведении инъекции или иммунизации </w:t>
            </w:r>
          </w:p>
        </w:tc>
        <w:tc>
          <w:tcPr>
            <w:tcW w:w="2686" w:type="dxa"/>
            <w:tcBorders>
              <w:top w:val="single" w:sz="4" w:space="0" w:color="000000"/>
              <w:left w:val="single" w:sz="4" w:space="0" w:color="000000"/>
              <w:bottom w:val="single" w:sz="4" w:space="0" w:color="000000"/>
              <w:right w:val="single" w:sz="4" w:space="0" w:color="000000"/>
            </w:tcBorders>
          </w:tcPr>
          <w:p w:rsidR="00FB412D" w:rsidRPr="00FB412D" w:rsidRDefault="00FB412D" w:rsidP="00FB412D">
            <w:pPr>
              <w:spacing w:after="0" w:line="240" w:lineRule="auto"/>
              <w:rPr>
                <w:rFonts w:ascii="Times New Roman" w:hAnsi="Times New Roman"/>
                <w:sz w:val="30"/>
                <w:szCs w:val="30"/>
                <w:lang w:eastAsia="en-US"/>
              </w:rPr>
            </w:pPr>
            <w:r w:rsidRPr="00FB412D">
              <w:rPr>
                <w:rFonts w:ascii="Times New Roman" w:hAnsi="Times New Roman"/>
                <w:sz w:val="30"/>
                <w:szCs w:val="30"/>
              </w:rPr>
              <w:t>до 30 дней</w:t>
            </w:r>
          </w:p>
        </w:tc>
      </w:tr>
      <w:tr w:rsidR="00FB412D" w:rsidRPr="00FB412D" w:rsidTr="00BD7672">
        <w:tc>
          <w:tcPr>
            <w:tcW w:w="3166" w:type="dxa"/>
            <w:vMerge/>
            <w:tcBorders>
              <w:bottom w:val="single" w:sz="4" w:space="0" w:color="000000"/>
            </w:tcBorders>
          </w:tcPr>
          <w:p w:rsidR="00FB412D" w:rsidRPr="00FB412D" w:rsidRDefault="00FB412D" w:rsidP="00FB412D">
            <w:pPr>
              <w:spacing w:after="0" w:line="240" w:lineRule="auto"/>
              <w:rPr>
                <w:rFonts w:ascii="Times New Roman" w:hAnsi="Times New Roman"/>
                <w:sz w:val="30"/>
                <w:szCs w:val="30"/>
                <w:lang w:eastAsia="en-US"/>
              </w:rPr>
            </w:pPr>
          </w:p>
        </w:tc>
        <w:tc>
          <w:tcPr>
            <w:tcW w:w="3719" w:type="dxa"/>
            <w:tcBorders>
              <w:top w:val="single" w:sz="4" w:space="0" w:color="000000"/>
              <w:bottom w:val="single" w:sz="4" w:space="0" w:color="000000"/>
              <w:right w:val="single" w:sz="4" w:space="0" w:color="000000"/>
            </w:tcBorders>
          </w:tcPr>
          <w:p w:rsidR="00FB412D" w:rsidRPr="00FB412D" w:rsidRDefault="00FB412D" w:rsidP="00FB412D">
            <w:pPr>
              <w:spacing w:after="0" w:line="240" w:lineRule="auto"/>
              <w:rPr>
                <w:rFonts w:ascii="Times New Roman" w:hAnsi="Times New Roman"/>
                <w:sz w:val="30"/>
                <w:szCs w:val="30"/>
                <w:lang w:eastAsia="en-US"/>
              </w:rPr>
            </w:pPr>
            <w:r w:rsidRPr="00FB412D">
              <w:rPr>
                <w:rFonts w:ascii="Times New Roman" w:hAnsi="Times New Roman"/>
                <w:sz w:val="30"/>
                <w:szCs w:val="30"/>
              </w:rPr>
              <w:t>Внезапная смерть, другие случаи летальных исходов, имеющие временную связь с прививкой</w:t>
            </w:r>
          </w:p>
        </w:tc>
        <w:tc>
          <w:tcPr>
            <w:tcW w:w="2686" w:type="dxa"/>
            <w:tcBorders>
              <w:top w:val="single" w:sz="4" w:space="0" w:color="000000"/>
              <w:left w:val="single" w:sz="4" w:space="0" w:color="000000"/>
              <w:bottom w:val="single" w:sz="4" w:space="0" w:color="000000"/>
              <w:right w:val="single" w:sz="4" w:space="0" w:color="000000"/>
            </w:tcBorders>
          </w:tcPr>
          <w:p w:rsidR="00FB412D" w:rsidRPr="00FB412D" w:rsidRDefault="00FB412D" w:rsidP="00FB412D">
            <w:pPr>
              <w:spacing w:after="0" w:line="240" w:lineRule="auto"/>
              <w:rPr>
                <w:rFonts w:ascii="Times New Roman" w:hAnsi="Times New Roman"/>
                <w:sz w:val="30"/>
                <w:szCs w:val="30"/>
                <w:lang w:eastAsia="en-US"/>
              </w:rPr>
            </w:pPr>
            <w:r w:rsidRPr="00FB412D">
              <w:rPr>
                <w:rFonts w:ascii="Times New Roman" w:hAnsi="Times New Roman"/>
                <w:sz w:val="30"/>
                <w:szCs w:val="30"/>
              </w:rPr>
              <w:t>до 30 дней</w:t>
            </w:r>
          </w:p>
        </w:tc>
      </w:tr>
      <w:tr w:rsidR="00FB412D" w:rsidRPr="00FB412D" w:rsidTr="00BD7672">
        <w:tc>
          <w:tcPr>
            <w:tcW w:w="3166" w:type="dxa"/>
            <w:vMerge w:val="restart"/>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Вакцина против туберкулёза</w:t>
            </w: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Лимфаденит</w:t>
            </w:r>
          </w:p>
        </w:tc>
        <w:tc>
          <w:tcPr>
            <w:tcW w:w="2686" w:type="dxa"/>
          </w:tcPr>
          <w:p w:rsidR="00FB412D" w:rsidRPr="00FB412D" w:rsidRDefault="00FB412D" w:rsidP="00FB412D">
            <w:pPr>
              <w:spacing w:after="0" w:line="240" w:lineRule="auto"/>
              <w:rPr>
                <w:rFonts w:ascii="Times New Roman" w:hAnsi="Times New Roman"/>
                <w:sz w:val="30"/>
                <w:szCs w:val="30"/>
                <w:vertAlign w:val="superscript"/>
              </w:rPr>
            </w:pPr>
            <w:r w:rsidRPr="00FB412D">
              <w:rPr>
                <w:rFonts w:ascii="Times New Roman" w:hAnsi="Times New Roman"/>
                <w:sz w:val="30"/>
                <w:szCs w:val="30"/>
              </w:rPr>
              <w:t>через 2-4 месяца</w:t>
            </w:r>
            <w:r w:rsidRPr="00FB412D">
              <w:rPr>
                <w:rFonts w:ascii="Times New Roman" w:hAnsi="Times New Roman"/>
                <w:sz w:val="30"/>
                <w:szCs w:val="30"/>
                <w:vertAlign w:val="superscript"/>
              </w:rPr>
              <w:t>**</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Подкожный холодный абсцесс</w:t>
            </w:r>
          </w:p>
        </w:tc>
        <w:tc>
          <w:tcPr>
            <w:tcW w:w="2686"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1-3 месяца</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Поверхностная язва</w:t>
            </w:r>
          </w:p>
        </w:tc>
        <w:tc>
          <w:tcPr>
            <w:tcW w:w="2686"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1-3 месяца</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Келоидный рубец</w:t>
            </w:r>
          </w:p>
        </w:tc>
        <w:tc>
          <w:tcPr>
            <w:tcW w:w="2686" w:type="dxa"/>
          </w:tcPr>
          <w:p w:rsidR="00FB412D" w:rsidRPr="00FB412D" w:rsidRDefault="00FB412D" w:rsidP="00FB412D">
            <w:pPr>
              <w:widowControl w:val="0"/>
              <w:autoSpaceDE w:val="0"/>
              <w:autoSpaceDN w:val="0"/>
              <w:adjustRightInd w:val="0"/>
              <w:spacing w:after="0" w:line="240" w:lineRule="auto"/>
              <w:rPr>
                <w:rFonts w:ascii="Times New Roman" w:hAnsi="Times New Roman"/>
                <w:sz w:val="30"/>
                <w:szCs w:val="30"/>
              </w:rPr>
            </w:pPr>
            <w:r w:rsidRPr="00FB412D">
              <w:rPr>
                <w:rFonts w:ascii="Times New Roman" w:hAnsi="Times New Roman"/>
                <w:sz w:val="30"/>
                <w:szCs w:val="30"/>
              </w:rPr>
              <w:t>до 1 года</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Диссеминированная БЦЖ- инфекция</w:t>
            </w:r>
          </w:p>
        </w:tc>
        <w:tc>
          <w:tcPr>
            <w:tcW w:w="2686" w:type="dxa"/>
          </w:tcPr>
          <w:p w:rsidR="00FB412D" w:rsidRPr="00FB412D" w:rsidRDefault="00FB412D" w:rsidP="00FB412D">
            <w:pPr>
              <w:widowControl w:val="0"/>
              <w:autoSpaceDE w:val="0"/>
              <w:autoSpaceDN w:val="0"/>
              <w:adjustRightInd w:val="0"/>
              <w:spacing w:after="0" w:line="240" w:lineRule="auto"/>
              <w:rPr>
                <w:rFonts w:ascii="Times New Roman" w:hAnsi="Times New Roman"/>
                <w:sz w:val="30"/>
                <w:szCs w:val="30"/>
              </w:rPr>
            </w:pPr>
            <w:r w:rsidRPr="00FB412D">
              <w:rPr>
                <w:rFonts w:ascii="Times New Roman" w:hAnsi="Times New Roman"/>
                <w:sz w:val="30"/>
                <w:szCs w:val="30"/>
              </w:rPr>
              <w:t>в течение 1-2 лет</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БЦЖ-остит</w:t>
            </w:r>
          </w:p>
        </w:tc>
        <w:tc>
          <w:tcPr>
            <w:tcW w:w="2686" w:type="dxa"/>
          </w:tcPr>
          <w:p w:rsidR="00FB412D" w:rsidRPr="00FB412D" w:rsidRDefault="00FB412D" w:rsidP="00FB412D">
            <w:pPr>
              <w:widowControl w:val="0"/>
              <w:autoSpaceDE w:val="0"/>
              <w:autoSpaceDN w:val="0"/>
              <w:adjustRightInd w:val="0"/>
              <w:spacing w:after="0" w:line="240" w:lineRule="auto"/>
              <w:rPr>
                <w:rFonts w:ascii="Times New Roman" w:hAnsi="Times New Roman"/>
                <w:sz w:val="30"/>
                <w:szCs w:val="30"/>
              </w:rPr>
            </w:pPr>
            <w:r w:rsidRPr="00FB412D">
              <w:rPr>
                <w:rFonts w:ascii="Times New Roman" w:hAnsi="Times New Roman"/>
                <w:sz w:val="30"/>
                <w:szCs w:val="30"/>
              </w:rPr>
              <w:t>в течение 1-2 лет</w:t>
            </w:r>
          </w:p>
        </w:tc>
      </w:tr>
      <w:tr w:rsidR="00FB412D" w:rsidRPr="00FB412D" w:rsidTr="008C2381">
        <w:trPr>
          <w:trHeight w:val="555"/>
        </w:trPr>
        <w:tc>
          <w:tcPr>
            <w:tcW w:w="3166" w:type="dxa"/>
            <w:tcBorders>
              <w:top w:val="single" w:sz="4" w:space="0" w:color="000000"/>
              <w:left w:val="single" w:sz="4" w:space="0" w:color="000000"/>
              <w:bottom w:val="single" w:sz="4" w:space="0" w:color="000000"/>
              <w:right w:val="single" w:sz="4" w:space="0" w:color="000000"/>
            </w:tcBorders>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Вакцина против вирусного гепатита В</w:t>
            </w:r>
          </w:p>
        </w:tc>
        <w:tc>
          <w:tcPr>
            <w:tcW w:w="3719" w:type="dxa"/>
            <w:tcBorders>
              <w:top w:val="single" w:sz="4" w:space="0" w:color="000000"/>
              <w:left w:val="single" w:sz="4" w:space="0" w:color="000000"/>
              <w:bottom w:val="single" w:sz="4" w:space="0" w:color="000000"/>
              <w:right w:val="single" w:sz="4" w:space="0" w:color="000000"/>
            </w:tcBorders>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Воспалительная  невропатия</w:t>
            </w:r>
          </w:p>
        </w:tc>
        <w:tc>
          <w:tcPr>
            <w:tcW w:w="2686" w:type="dxa"/>
            <w:tcBorders>
              <w:top w:val="single" w:sz="4" w:space="0" w:color="000000"/>
              <w:left w:val="single" w:sz="4" w:space="0" w:color="000000"/>
              <w:bottom w:val="single" w:sz="4" w:space="0" w:color="000000"/>
              <w:right w:val="single" w:sz="4" w:space="0" w:color="000000"/>
            </w:tcBorders>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5-30 дней</w:t>
            </w:r>
          </w:p>
        </w:tc>
      </w:tr>
      <w:tr w:rsidR="00FB412D" w:rsidRPr="00FB412D" w:rsidTr="00BD7672">
        <w:tc>
          <w:tcPr>
            <w:tcW w:w="3166"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Вакцина против вирусного гепатита В;</w:t>
            </w:r>
          </w:p>
          <w:p w:rsidR="00FB412D" w:rsidRPr="00FB412D" w:rsidRDefault="00FB412D" w:rsidP="00FB412D">
            <w:pPr>
              <w:spacing w:after="0" w:line="240" w:lineRule="auto"/>
              <w:rPr>
                <w:rFonts w:ascii="Times New Roman" w:hAnsi="Times New Roman"/>
                <w:sz w:val="30"/>
                <w:szCs w:val="30"/>
              </w:rPr>
            </w:pPr>
          </w:p>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Вакцина против кори, краснухи и эпидемического паротита</w:t>
            </w:r>
          </w:p>
          <w:p w:rsidR="00FB412D" w:rsidRPr="00FB412D" w:rsidRDefault="00FB412D" w:rsidP="00FB412D">
            <w:pPr>
              <w:spacing w:after="0" w:line="240" w:lineRule="auto"/>
              <w:rPr>
                <w:rFonts w:ascii="Times New Roman" w:hAnsi="Times New Roman"/>
                <w:sz w:val="30"/>
                <w:szCs w:val="30"/>
              </w:rPr>
            </w:pPr>
          </w:p>
          <w:p w:rsidR="00FB412D" w:rsidRPr="00FB412D" w:rsidRDefault="00FB412D" w:rsidP="00FB412D">
            <w:pPr>
              <w:spacing w:after="0" w:line="240" w:lineRule="auto"/>
              <w:rPr>
                <w:rFonts w:ascii="Times New Roman" w:hAnsi="Times New Roman"/>
                <w:sz w:val="30"/>
                <w:szCs w:val="30"/>
              </w:rPr>
            </w:pP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Синдром Гийена- Барре</w:t>
            </w:r>
          </w:p>
        </w:tc>
        <w:tc>
          <w:tcPr>
            <w:tcW w:w="2686"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до 60 дней</w:t>
            </w:r>
          </w:p>
        </w:tc>
      </w:tr>
      <w:tr w:rsidR="00FB412D" w:rsidRPr="00FB412D" w:rsidTr="00BD7672">
        <w:tc>
          <w:tcPr>
            <w:tcW w:w="3166" w:type="dxa"/>
            <w:vMerge w:val="restart"/>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Вакцина против кори, краснухи и эпидемического паротита</w:t>
            </w: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Тромбоцитопеническая пурпура</w:t>
            </w:r>
          </w:p>
          <w:p w:rsidR="00FB412D" w:rsidRPr="00FB412D" w:rsidRDefault="00FB412D" w:rsidP="00FB412D">
            <w:pPr>
              <w:spacing w:after="0" w:line="240" w:lineRule="auto"/>
              <w:rPr>
                <w:rFonts w:ascii="Times New Roman" w:hAnsi="Times New Roman"/>
                <w:sz w:val="30"/>
                <w:szCs w:val="30"/>
              </w:rPr>
            </w:pPr>
          </w:p>
        </w:tc>
        <w:tc>
          <w:tcPr>
            <w:tcW w:w="2686"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до 30 суток</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Неврит зрительного нерва</w:t>
            </w:r>
          </w:p>
        </w:tc>
        <w:tc>
          <w:tcPr>
            <w:tcW w:w="2686"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до 30 суток</w:t>
            </w:r>
          </w:p>
        </w:tc>
      </w:tr>
      <w:tr w:rsidR="00FB412D" w:rsidRPr="00FB412D" w:rsidTr="00BD7672">
        <w:tc>
          <w:tcPr>
            <w:tcW w:w="3166" w:type="dxa"/>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lastRenderedPageBreak/>
              <w:t>1</w:t>
            </w:r>
          </w:p>
        </w:tc>
        <w:tc>
          <w:tcPr>
            <w:tcW w:w="3719" w:type="dxa"/>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2</w:t>
            </w:r>
          </w:p>
        </w:tc>
        <w:tc>
          <w:tcPr>
            <w:tcW w:w="2686" w:type="dxa"/>
          </w:tcPr>
          <w:p w:rsidR="00FB412D" w:rsidRPr="00FB412D" w:rsidRDefault="00FB412D" w:rsidP="00FB412D">
            <w:pPr>
              <w:spacing w:after="0" w:line="240" w:lineRule="auto"/>
              <w:jc w:val="center"/>
              <w:rPr>
                <w:rFonts w:ascii="Times New Roman" w:hAnsi="Times New Roman"/>
                <w:sz w:val="30"/>
                <w:szCs w:val="30"/>
              </w:rPr>
            </w:pPr>
            <w:r w:rsidRPr="00FB412D">
              <w:rPr>
                <w:rFonts w:ascii="Times New Roman" w:hAnsi="Times New Roman"/>
                <w:sz w:val="30"/>
                <w:szCs w:val="30"/>
              </w:rPr>
              <w:t>3</w:t>
            </w:r>
          </w:p>
        </w:tc>
      </w:tr>
      <w:tr w:rsidR="00FB412D" w:rsidRPr="00FB412D" w:rsidTr="00BD7672">
        <w:tc>
          <w:tcPr>
            <w:tcW w:w="3166" w:type="dxa"/>
            <w:vMerge w:val="restart"/>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Вакцина против кори, краснухи и эпидемического паротита</w:t>
            </w: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Артрит</w:t>
            </w:r>
          </w:p>
        </w:tc>
        <w:tc>
          <w:tcPr>
            <w:tcW w:w="2686"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до 30 суток</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 xml:space="preserve">Полиневрит </w:t>
            </w:r>
          </w:p>
        </w:tc>
        <w:tc>
          <w:tcPr>
            <w:tcW w:w="2686"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5-30 сутки</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Borders>
              <w:top w:val="single" w:sz="4" w:space="0" w:color="000000"/>
              <w:bottom w:val="single" w:sz="4" w:space="0" w:color="000000"/>
              <w:right w:val="single" w:sz="4" w:space="0" w:color="000000"/>
            </w:tcBorders>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 xml:space="preserve">Энцефаломиелит  постиммунизационный, миелит или энцефаломиелит </w:t>
            </w:r>
          </w:p>
        </w:tc>
        <w:tc>
          <w:tcPr>
            <w:tcW w:w="2686" w:type="dxa"/>
            <w:tcBorders>
              <w:top w:val="single" w:sz="4" w:space="0" w:color="000000"/>
              <w:left w:val="single" w:sz="4" w:space="0" w:color="000000"/>
              <w:bottom w:val="single" w:sz="4" w:space="0" w:color="000000"/>
              <w:right w:val="single" w:sz="4" w:space="0" w:color="000000"/>
            </w:tcBorders>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10-40 дней</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Borders>
              <w:top w:val="single" w:sz="4" w:space="0" w:color="000000"/>
              <w:bottom w:val="single" w:sz="4" w:space="0" w:color="000000"/>
              <w:right w:val="single" w:sz="4" w:space="0" w:color="000000"/>
            </w:tcBorders>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Энцефалопатия</w:t>
            </w:r>
          </w:p>
        </w:tc>
        <w:tc>
          <w:tcPr>
            <w:tcW w:w="2686" w:type="dxa"/>
            <w:tcBorders>
              <w:top w:val="single" w:sz="4" w:space="0" w:color="000000"/>
              <w:left w:val="single" w:sz="4" w:space="0" w:color="000000"/>
              <w:bottom w:val="single" w:sz="4" w:space="0" w:color="000000"/>
              <w:right w:val="single" w:sz="4" w:space="0" w:color="000000"/>
            </w:tcBorders>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5-30 сутки</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Borders>
              <w:top w:val="single" w:sz="4" w:space="0" w:color="000000"/>
              <w:bottom w:val="single" w:sz="4" w:space="0" w:color="000000"/>
              <w:right w:val="single" w:sz="4" w:space="0" w:color="000000"/>
            </w:tcBorders>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Судороги</w:t>
            </w:r>
          </w:p>
        </w:tc>
        <w:tc>
          <w:tcPr>
            <w:tcW w:w="2686" w:type="dxa"/>
            <w:tcBorders>
              <w:top w:val="single" w:sz="4" w:space="0" w:color="000000"/>
              <w:left w:val="single" w:sz="4" w:space="0" w:color="000000"/>
              <w:bottom w:val="single" w:sz="4" w:space="0" w:color="000000"/>
              <w:right w:val="single" w:sz="4" w:space="0" w:color="000000"/>
            </w:tcBorders>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5-15 сутки</w:t>
            </w:r>
          </w:p>
        </w:tc>
      </w:tr>
      <w:tr w:rsidR="00FB412D" w:rsidRPr="00FB412D" w:rsidTr="00BD7672">
        <w:tc>
          <w:tcPr>
            <w:tcW w:w="3166" w:type="dxa"/>
            <w:vMerge/>
          </w:tcPr>
          <w:p w:rsidR="00FB412D" w:rsidRPr="00FB412D" w:rsidRDefault="00FB412D" w:rsidP="00FB412D">
            <w:pPr>
              <w:spacing w:after="0" w:line="240" w:lineRule="auto"/>
              <w:rPr>
                <w:rFonts w:ascii="Times New Roman" w:hAnsi="Times New Roman"/>
                <w:sz w:val="30"/>
                <w:szCs w:val="30"/>
              </w:rPr>
            </w:pPr>
          </w:p>
        </w:tc>
        <w:tc>
          <w:tcPr>
            <w:tcW w:w="3719"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Менингит</w:t>
            </w:r>
          </w:p>
        </w:tc>
        <w:tc>
          <w:tcPr>
            <w:tcW w:w="2686" w:type="dxa"/>
          </w:tcPr>
          <w:p w:rsidR="00FB412D" w:rsidRPr="00FB412D" w:rsidRDefault="00FB412D" w:rsidP="00FB412D">
            <w:pPr>
              <w:spacing w:after="0" w:line="240" w:lineRule="auto"/>
              <w:rPr>
                <w:rFonts w:ascii="Times New Roman" w:hAnsi="Times New Roman"/>
                <w:sz w:val="30"/>
                <w:szCs w:val="30"/>
              </w:rPr>
            </w:pPr>
            <w:r w:rsidRPr="00FB412D">
              <w:rPr>
                <w:rFonts w:ascii="Times New Roman" w:hAnsi="Times New Roman"/>
                <w:sz w:val="30"/>
                <w:szCs w:val="30"/>
              </w:rPr>
              <w:t>10-30 сутки</w:t>
            </w:r>
          </w:p>
        </w:tc>
      </w:tr>
      <w:tr w:rsidR="00912CC7" w:rsidRPr="00FB412D" w:rsidTr="00BD7672">
        <w:tc>
          <w:tcPr>
            <w:tcW w:w="3166" w:type="dxa"/>
            <w:vMerge w:val="restart"/>
          </w:tcPr>
          <w:p w:rsidR="00912CC7" w:rsidRPr="00FB412D" w:rsidRDefault="00912CC7" w:rsidP="00FB412D">
            <w:pPr>
              <w:spacing w:after="0" w:line="240" w:lineRule="auto"/>
              <w:rPr>
                <w:rFonts w:ascii="Times New Roman" w:hAnsi="Times New Roman"/>
                <w:sz w:val="30"/>
                <w:szCs w:val="30"/>
              </w:rPr>
            </w:pPr>
            <w:r w:rsidRPr="00FB412D">
              <w:rPr>
                <w:rFonts w:ascii="Times New Roman" w:hAnsi="Times New Roman"/>
                <w:sz w:val="30"/>
                <w:szCs w:val="30"/>
              </w:rPr>
              <w:t>Вакцины против коклюша, дифтерии и столбняка;</w:t>
            </w:r>
          </w:p>
          <w:p w:rsidR="00912CC7" w:rsidRPr="00FB412D" w:rsidRDefault="00912CC7" w:rsidP="00FB412D">
            <w:pPr>
              <w:spacing w:after="0" w:line="240" w:lineRule="auto"/>
              <w:rPr>
                <w:rFonts w:ascii="Times New Roman" w:hAnsi="Times New Roman"/>
                <w:sz w:val="30"/>
                <w:szCs w:val="30"/>
              </w:rPr>
            </w:pPr>
          </w:p>
          <w:p w:rsidR="00912CC7" w:rsidRPr="00FB412D" w:rsidRDefault="00912CC7" w:rsidP="00FB412D">
            <w:pPr>
              <w:spacing w:after="0" w:line="240" w:lineRule="auto"/>
              <w:rPr>
                <w:rFonts w:ascii="Times New Roman" w:hAnsi="Times New Roman"/>
                <w:sz w:val="30"/>
                <w:szCs w:val="30"/>
              </w:rPr>
            </w:pPr>
            <w:r w:rsidRPr="00FB412D">
              <w:rPr>
                <w:rFonts w:ascii="Times New Roman" w:hAnsi="Times New Roman"/>
                <w:sz w:val="30"/>
                <w:szCs w:val="30"/>
              </w:rPr>
              <w:t>Анатоксины против дифтерии и столбняка</w:t>
            </w:r>
          </w:p>
        </w:tc>
        <w:tc>
          <w:tcPr>
            <w:tcW w:w="3719" w:type="dxa"/>
          </w:tcPr>
          <w:p w:rsidR="00912CC7" w:rsidRPr="00FB412D" w:rsidRDefault="00912CC7" w:rsidP="00FB412D">
            <w:pPr>
              <w:spacing w:after="0" w:line="240" w:lineRule="auto"/>
              <w:rPr>
                <w:rFonts w:ascii="Times New Roman" w:hAnsi="Times New Roman"/>
                <w:sz w:val="30"/>
                <w:szCs w:val="30"/>
              </w:rPr>
            </w:pPr>
            <w:r w:rsidRPr="00FB412D">
              <w:rPr>
                <w:rFonts w:ascii="Times New Roman" w:hAnsi="Times New Roman"/>
                <w:sz w:val="30"/>
                <w:szCs w:val="30"/>
              </w:rPr>
              <w:t xml:space="preserve">Синдром </w:t>
            </w:r>
            <w:proofErr w:type="spellStart"/>
            <w:r w:rsidRPr="00FB412D">
              <w:rPr>
                <w:rFonts w:ascii="Times New Roman" w:hAnsi="Times New Roman"/>
                <w:sz w:val="30"/>
                <w:szCs w:val="30"/>
              </w:rPr>
              <w:t>Гийена</w:t>
            </w:r>
            <w:proofErr w:type="spellEnd"/>
            <w:r w:rsidRPr="00FB412D">
              <w:rPr>
                <w:rFonts w:ascii="Times New Roman" w:hAnsi="Times New Roman"/>
                <w:sz w:val="30"/>
                <w:szCs w:val="30"/>
              </w:rPr>
              <w:t xml:space="preserve">- </w:t>
            </w:r>
            <w:proofErr w:type="spellStart"/>
            <w:r w:rsidRPr="00FB412D">
              <w:rPr>
                <w:rFonts w:ascii="Times New Roman" w:hAnsi="Times New Roman"/>
                <w:sz w:val="30"/>
                <w:szCs w:val="30"/>
              </w:rPr>
              <w:t>Барре</w:t>
            </w:r>
            <w:proofErr w:type="spellEnd"/>
          </w:p>
        </w:tc>
        <w:tc>
          <w:tcPr>
            <w:tcW w:w="2686" w:type="dxa"/>
          </w:tcPr>
          <w:p w:rsidR="00912CC7" w:rsidRPr="00FB412D" w:rsidRDefault="00912CC7" w:rsidP="00FB412D">
            <w:pPr>
              <w:spacing w:after="0" w:line="240" w:lineRule="auto"/>
              <w:rPr>
                <w:rFonts w:ascii="Times New Roman" w:hAnsi="Times New Roman"/>
                <w:sz w:val="30"/>
                <w:szCs w:val="30"/>
              </w:rPr>
            </w:pPr>
            <w:r w:rsidRPr="00FB412D">
              <w:rPr>
                <w:rFonts w:ascii="Times New Roman" w:hAnsi="Times New Roman"/>
                <w:sz w:val="30"/>
                <w:szCs w:val="30"/>
              </w:rPr>
              <w:t>до 10 дней</w:t>
            </w:r>
          </w:p>
        </w:tc>
      </w:tr>
      <w:tr w:rsidR="00912CC7" w:rsidRPr="00FB412D" w:rsidTr="00BD7672">
        <w:tc>
          <w:tcPr>
            <w:tcW w:w="3166" w:type="dxa"/>
            <w:vMerge/>
          </w:tcPr>
          <w:p w:rsidR="00912CC7" w:rsidRPr="00FB412D" w:rsidRDefault="00912CC7" w:rsidP="00FB412D">
            <w:pPr>
              <w:spacing w:after="0" w:line="240" w:lineRule="auto"/>
              <w:rPr>
                <w:rFonts w:ascii="Times New Roman" w:hAnsi="Times New Roman"/>
                <w:sz w:val="30"/>
                <w:szCs w:val="30"/>
                <w:lang w:eastAsia="en-US"/>
              </w:rPr>
            </w:pPr>
          </w:p>
        </w:tc>
        <w:tc>
          <w:tcPr>
            <w:tcW w:w="3719" w:type="dxa"/>
            <w:tcBorders>
              <w:top w:val="single" w:sz="4" w:space="0" w:color="000000"/>
              <w:bottom w:val="single" w:sz="4" w:space="0" w:color="000000"/>
              <w:right w:val="single" w:sz="4" w:space="0" w:color="000000"/>
            </w:tcBorders>
          </w:tcPr>
          <w:p w:rsidR="00912CC7" w:rsidRPr="00FB412D" w:rsidRDefault="00912CC7" w:rsidP="00FB412D">
            <w:pPr>
              <w:spacing w:after="0" w:line="240" w:lineRule="auto"/>
              <w:rPr>
                <w:rFonts w:ascii="Times New Roman" w:hAnsi="Times New Roman"/>
                <w:sz w:val="30"/>
                <w:szCs w:val="30"/>
                <w:lang w:eastAsia="en-US"/>
              </w:rPr>
            </w:pPr>
            <w:r w:rsidRPr="00FB412D">
              <w:rPr>
                <w:rFonts w:ascii="Times New Roman" w:hAnsi="Times New Roman"/>
                <w:sz w:val="30"/>
                <w:szCs w:val="30"/>
              </w:rPr>
              <w:t>Энцефалопатия</w:t>
            </w:r>
          </w:p>
        </w:tc>
        <w:tc>
          <w:tcPr>
            <w:tcW w:w="2686" w:type="dxa"/>
            <w:tcBorders>
              <w:top w:val="single" w:sz="4" w:space="0" w:color="000000"/>
              <w:left w:val="single" w:sz="4" w:space="0" w:color="000000"/>
              <w:bottom w:val="single" w:sz="4" w:space="0" w:color="000000"/>
              <w:right w:val="single" w:sz="4" w:space="0" w:color="000000"/>
            </w:tcBorders>
          </w:tcPr>
          <w:p w:rsidR="00912CC7" w:rsidRPr="00FB412D" w:rsidRDefault="00912CC7" w:rsidP="00FB412D">
            <w:pPr>
              <w:spacing w:after="0" w:line="240" w:lineRule="auto"/>
              <w:rPr>
                <w:rFonts w:ascii="Times New Roman" w:hAnsi="Times New Roman"/>
                <w:sz w:val="30"/>
                <w:szCs w:val="30"/>
                <w:lang w:eastAsia="en-US"/>
              </w:rPr>
            </w:pPr>
            <w:r w:rsidRPr="00FB412D">
              <w:rPr>
                <w:rFonts w:ascii="Times New Roman" w:hAnsi="Times New Roman"/>
                <w:sz w:val="30"/>
                <w:szCs w:val="30"/>
              </w:rPr>
              <w:t>до 10 дней</w:t>
            </w:r>
          </w:p>
        </w:tc>
      </w:tr>
      <w:tr w:rsidR="00912CC7" w:rsidRPr="00FB412D" w:rsidTr="00BD7672">
        <w:tc>
          <w:tcPr>
            <w:tcW w:w="3166" w:type="dxa"/>
            <w:vMerge/>
          </w:tcPr>
          <w:p w:rsidR="00912CC7" w:rsidRPr="00FB412D" w:rsidRDefault="00912CC7" w:rsidP="00FB412D">
            <w:pPr>
              <w:spacing w:after="0" w:line="240" w:lineRule="auto"/>
              <w:rPr>
                <w:rFonts w:ascii="Times New Roman" w:hAnsi="Times New Roman"/>
                <w:sz w:val="30"/>
                <w:szCs w:val="30"/>
                <w:lang w:eastAsia="en-US"/>
              </w:rPr>
            </w:pPr>
          </w:p>
        </w:tc>
        <w:tc>
          <w:tcPr>
            <w:tcW w:w="3719" w:type="dxa"/>
            <w:tcBorders>
              <w:top w:val="single" w:sz="4" w:space="0" w:color="000000"/>
              <w:bottom w:val="single" w:sz="4" w:space="0" w:color="000000"/>
              <w:right w:val="single" w:sz="4" w:space="0" w:color="000000"/>
            </w:tcBorders>
          </w:tcPr>
          <w:p w:rsidR="00912CC7" w:rsidRPr="00FB412D" w:rsidRDefault="00912CC7" w:rsidP="00FB412D">
            <w:pPr>
              <w:spacing w:after="0" w:line="240" w:lineRule="auto"/>
              <w:rPr>
                <w:rFonts w:ascii="Times New Roman" w:hAnsi="Times New Roman"/>
                <w:sz w:val="30"/>
                <w:szCs w:val="30"/>
                <w:lang w:eastAsia="en-US"/>
              </w:rPr>
            </w:pPr>
            <w:r w:rsidRPr="00FB412D">
              <w:rPr>
                <w:rFonts w:ascii="Times New Roman" w:hAnsi="Times New Roman"/>
                <w:sz w:val="30"/>
                <w:szCs w:val="30"/>
              </w:rPr>
              <w:t>Судороги</w:t>
            </w:r>
          </w:p>
        </w:tc>
        <w:tc>
          <w:tcPr>
            <w:tcW w:w="2686" w:type="dxa"/>
            <w:tcBorders>
              <w:top w:val="single" w:sz="4" w:space="0" w:color="000000"/>
              <w:left w:val="single" w:sz="4" w:space="0" w:color="000000"/>
              <w:bottom w:val="single" w:sz="4" w:space="0" w:color="000000"/>
              <w:right w:val="single" w:sz="4" w:space="0" w:color="000000"/>
            </w:tcBorders>
          </w:tcPr>
          <w:p w:rsidR="00912CC7" w:rsidRPr="00FB412D" w:rsidRDefault="00912CC7" w:rsidP="00FB412D">
            <w:pPr>
              <w:spacing w:after="0" w:line="240" w:lineRule="auto"/>
              <w:rPr>
                <w:rFonts w:ascii="Times New Roman" w:hAnsi="Times New Roman"/>
                <w:sz w:val="30"/>
                <w:szCs w:val="30"/>
                <w:lang w:eastAsia="en-US"/>
              </w:rPr>
            </w:pPr>
            <w:r w:rsidRPr="00FB412D">
              <w:rPr>
                <w:rFonts w:ascii="Times New Roman" w:hAnsi="Times New Roman"/>
                <w:sz w:val="30"/>
                <w:szCs w:val="30"/>
              </w:rPr>
              <w:t>до 7 дней</w:t>
            </w:r>
          </w:p>
        </w:tc>
      </w:tr>
      <w:tr w:rsidR="00912CC7" w:rsidRPr="00FB412D" w:rsidTr="00BD7672">
        <w:tc>
          <w:tcPr>
            <w:tcW w:w="3166" w:type="dxa"/>
            <w:vMerge/>
          </w:tcPr>
          <w:p w:rsidR="00912CC7" w:rsidRPr="00FB412D" w:rsidRDefault="00912CC7" w:rsidP="00FB412D">
            <w:pPr>
              <w:spacing w:after="0" w:line="240" w:lineRule="auto"/>
              <w:rPr>
                <w:rFonts w:ascii="Times New Roman" w:hAnsi="Times New Roman"/>
                <w:sz w:val="30"/>
                <w:szCs w:val="30"/>
                <w:lang w:eastAsia="en-US"/>
              </w:rPr>
            </w:pPr>
          </w:p>
        </w:tc>
        <w:tc>
          <w:tcPr>
            <w:tcW w:w="3719" w:type="dxa"/>
            <w:tcBorders>
              <w:top w:val="single" w:sz="4" w:space="0" w:color="000000"/>
              <w:bottom w:val="single" w:sz="4" w:space="0" w:color="000000"/>
              <w:right w:val="single" w:sz="4" w:space="0" w:color="000000"/>
            </w:tcBorders>
          </w:tcPr>
          <w:p w:rsidR="00912CC7" w:rsidRPr="00FB412D" w:rsidRDefault="00912CC7" w:rsidP="00FB412D">
            <w:pPr>
              <w:spacing w:after="0" w:line="240" w:lineRule="auto"/>
              <w:rPr>
                <w:rFonts w:ascii="Times New Roman" w:hAnsi="Times New Roman"/>
                <w:sz w:val="30"/>
                <w:szCs w:val="30"/>
                <w:lang w:eastAsia="en-US"/>
              </w:rPr>
            </w:pPr>
            <w:r w:rsidRPr="00FB412D">
              <w:rPr>
                <w:rFonts w:ascii="Times New Roman" w:hAnsi="Times New Roman"/>
                <w:sz w:val="30"/>
                <w:szCs w:val="30"/>
              </w:rPr>
              <w:t>Неврит плечевой, неврит седалищного нерва</w:t>
            </w:r>
          </w:p>
        </w:tc>
        <w:tc>
          <w:tcPr>
            <w:tcW w:w="2686" w:type="dxa"/>
            <w:tcBorders>
              <w:top w:val="single" w:sz="4" w:space="0" w:color="000000"/>
              <w:left w:val="single" w:sz="4" w:space="0" w:color="000000"/>
              <w:bottom w:val="single" w:sz="4" w:space="0" w:color="000000"/>
              <w:right w:val="single" w:sz="4" w:space="0" w:color="000000"/>
            </w:tcBorders>
          </w:tcPr>
          <w:p w:rsidR="00912CC7" w:rsidRPr="00FB412D" w:rsidRDefault="00912CC7" w:rsidP="00FB412D">
            <w:pPr>
              <w:spacing w:after="0" w:line="240" w:lineRule="auto"/>
              <w:rPr>
                <w:rFonts w:ascii="Times New Roman" w:hAnsi="Times New Roman"/>
                <w:sz w:val="30"/>
                <w:szCs w:val="30"/>
                <w:lang w:eastAsia="en-US"/>
              </w:rPr>
            </w:pPr>
            <w:r w:rsidRPr="00FB412D">
              <w:rPr>
                <w:rFonts w:ascii="Times New Roman" w:hAnsi="Times New Roman"/>
                <w:sz w:val="30"/>
                <w:szCs w:val="30"/>
              </w:rPr>
              <w:t>до 30 дней</w:t>
            </w:r>
          </w:p>
        </w:tc>
      </w:tr>
      <w:tr w:rsidR="00912CC7" w:rsidRPr="00FB412D" w:rsidTr="00BD7672">
        <w:tc>
          <w:tcPr>
            <w:tcW w:w="3166" w:type="dxa"/>
          </w:tcPr>
          <w:p w:rsidR="00912CC7" w:rsidRPr="00FB412D" w:rsidRDefault="00912CC7" w:rsidP="00FB412D">
            <w:pPr>
              <w:spacing w:after="0" w:line="240" w:lineRule="auto"/>
              <w:rPr>
                <w:rFonts w:ascii="Times New Roman" w:hAnsi="Times New Roman"/>
                <w:sz w:val="30"/>
                <w:szCs w:val="30"/>
              </w:rPr>
            </w:pPr>
            <w:r w:rsidRPr="00FB412D">
              <w:rPr>
                <w:rFonts w:ascii="Times New Roman" w:hAnsi="Times New Roman"/>
                <w:sz w:val="30"/>
                <w:szCs w:val="30"/>
              </w:rPr>
              <w:t>Вакцина против полиомиелта живая</w:t>
            </w:r>
          </w:p>
        </w:tc>
        <w:tc>
          <w:tcPr>
            <w:tcW w:w="3719" w:type="dxa"/>
          </w:tcPr>
          <w:p w:rsidR="00912CC7" w:rsidRPr="00FB412D" w:rsidRDefault="00912CC7" w:rsidP="00FB412D">
            <w:pPr>
              <w:spacing w:after="0" w:line="240" w:lineRule="auto"/>
              <w:rPr>
                <w:rFonts w:ascii="Times New Roman" w:hAnsi="Times New Roman"/>
                <w:sz w:val="30"/>
                <w:szCs w:val="30"/>
                <w:lang w:eastAsia="en-US"/>
              </w:rPr>
            </w:pPr>
            <w:r w:rsidRPr="00FB412D">
              <w:rPr>
                <w:rFonts w:ascii="Times New Roman" w:hAnsi="Times New Roman"/>
                <w:sz w:val="30"/>
                <w:szCs w:val="30"/>
              </w:rPr>
              <w:t>Вакциноассоциированый полиомиелит</w:t>
            </w:r>
          </w:p>
        </w:tc>
        <w:tc>
          <w:tcPr>
            <w:tcW w:w="2686" w:type="dxa"/>
          </w:tcPr>
          <w:p w:rsidR="00912CC7" w:rsidRPr="00FB412D" w:rsidRDefault="00912CC7" w:rsidP="00FB412D">
            <w:pPr>
              <w:spacing w:after="0" w:line="240" w:lineRule="auto"/>
              <w:rPr>
                <w:rFonts w:ascii="Times New Roman" w:hAnsi="Times New Roman"/>
                <w:sz w:val="30"/>
                <w:szCs w:val="30"/>
                <w:lang w:eastAsia="en-US"/>
              </w:rPr>
            </w:pPr>
            <w:r w:rsidRPr="00FB412D">
              <w:rPr>
                <w:rFonts w:ascii="Times New Roman" w:hAnsi="Times New Roman"/>
                <w:sz w:val="30"/>
                <w:szCs w:val="30"/>
              </w:rPr>
              <w:t>до 30 дней</w:t>
            </w:r>
          </w:p>
        </w:tc>
      </w:tr>
      <w:tr w:rsidR="00912CC7" w:rsidRPr="00FB412D" w:rsidTr="00BD7672">
        <w:tc>
          <w:tcPr>
            <w:tcW w:w="3166" w:type="dxa"/>
          </w:tcPr>
          <w:p w:rsidR="00912CC7" w:rsidRPr="00FB412D" w:rsidRDefault="00912CC7" w:rsidP="00FB412D">
            <w:pPr>
              <w:spacing w:after="0" w:line="240" w:lineRule="auto"/>
              <w:rPr>
                <w:rFonts w:ascii="Times New Roman" w:hAnsi="Times New Roman"/>
                <w:sz w:val="30"/>
                <w:szCs w:val="30"/>
              </w:rPr>
            </w:pPr>
            <w:r w:rsidRPr="00FB412D">
              <w:rPr>
                <w:rFonts w:ascii="Times New Roman" w:hAnsi="Times New Roman"/>
                <w:sz w:val="30"/>
                <w:szCs w:val="30"/>
              </w:rPr>
              <w:t>Вакцина против полиомиелта инактивированная</w:t>
            </w:r>
          </w:p>
        </w:tc>
        <w:tc>
          <w:tcPr>
            <w:tcW w:w="3719" w:type="dxa"/>
          </w:tcPr>
          <w:p w:rsidR="00912CC7" w:rsidRPr="00FB412D" w:rsidRDefault="00912CC7" w:rsidP="00FB412D">
            <w:pPr>
              <w:spacing w:after="0" w:line="240" w:lineRule="auto"/>
              <w:rPr>
                <w:rFonts w:ascii="Times New Roman" w:hAnsi="Times New Roman"/>
                <w:sz w:val="30"/>
                <w:szCs w:val="30"/>
                <w:lang w:eastAsia="en-US"/>
              </w:rPr>
            </w:pPr>
            <w:r w:rsidRPr="00FB412D">
              <w:rPr>
                <w:rFonts w:ascii="Times New Roman" w:hAnsi="Times New Roman"/>
                <w:sz w:val="30"/>
                <w:szCs w:val="30"/>
              </w:rPr>
              <w:t>Постиммунизационная артропатия</w:t>
            </w:r>
          </w:p>
        </w:tc>
        <w:tc>
          <w:tcPr>
            <w:tcW w:w="2686" w:type="dxa"/>
          </w:tcPr>
          <w:p w:rsidR="00912CC7" w:rsidRPr="00FB412D" w:rsidRDefault="00912CC7" w:rsidP="00FB412D">
            <w:pPr>
              <w:spacing w:after="0" w:line="240" w:lineRule="auto"/>
              <w:rPr>
                <w:rFonts w:ascii="Times New Roman" w:hAnsi="Times New Roman"/>
                <w:sz w:val="30"/>
                <w:szCs w:val="30"/>
                <w:lang w:eastAsia="en-US"/>
              </w:rPr>
            </w:pPr>
            <w:r w:rsidRPr="00FB412D">
              <w:rPr>
                <w:rFonts w:ascii="Times New Roman" w:hAnsi="Times New Roman"/>
                <w:sz w:val="30"/>
                <w:szCs w:val="30"/>
              </w:rPr>
              <w:t>до 30 дней</w:t>
            </w:r>
          </w:p>
        </w:tc>
      </w:tr>
    </w:tbl>
    <w:p w:rsidR="00E548EB" w:rsidRDefault="00E548EB" w:rsidP="00E548EB">
      <w:pPr>
        <w:spacing w:after="0" w:line="240" w:lineRule="auto"/>
        <w:rPr>
          <w:rFonts w:ascii="Times New Roman" w:hAnsi="Times New Roman"/>
          <w:sz w:val="30"/>
          <w:szCs w:val="30"/>
          <w:vertAlign w:val="superscript"/>
        </w:rPr>
      </w:pPr>
      <w:r>
        <w:rPr>
          <w:rFonts w:ascii="Times New Roman" w:hAnsi="Times New Roman"/>
          <w:sz w:val="30"/>
          <w:szCs w:val="30"/>
          <w:vertAlign w:val="superscript"/>
        </w:rPr>
        <w:t>_______________________________________</w:t>
      </w:r>
    </w:p>
    <w:p w:rsidR="00FB412D" w:rsidRPr="00E548EB" w:rsidRDefault="00E548EB" w:rsidP="00E548EB">
      <w:pPr>
        <w:spacing w:after="0" w:line="240" w:lineRule="auto"/>
        <w:rPr>
          <w:rFonts w:ascii="Times New Roman" w:hAnsi="Times New Roman"/>
          <w:sz w:val="30"/>
          <w:szCs w:val="30"/>
          <w:vertAlign w:val="superscript"/>
        </w:rPr>
      </w:pPr>
      <w:r w:rsidRPr="00E548EB">
        <w:rPr>
          <w:rFonts w:ascii="Times New Roman" w:hAnsi="Times New Roman"/>
          <w:sz w:val="30"/>
          <w:szCs w:val="30"/>
          <w:vertAlign w:val="superscript"/>
          <w:lang w:val="en-US"/>
        </w:rPr>
        <w:t>*</w:t>
      </w:r>
      <w:r>
        <w:rPr>
          <w:rFonts w:ascii="Times New Roman" w:hAnsi="Times New Roman"/>
          <w:sz w:val="30"/>
          <w:szCs w:val="30"/>
          <w:vertAlign w:val="superscript"/>
          <w:lang w:val="en-US"/>
        </w:rPr>
        <w:t xml:space="preserve">    </w:t>
      </w:r>
      <w:r w:rsidR="00C360C6" w:rsidRPr="00E548EB">
        <w:rPr>
          <w:rFonts w:ascii="Times New Roman" w:hAnsi="Times New Roman"/>
          <w:sz w:val="30"/>
          <w:szCs w:val="30"/>
        </w:rPr>
        <w:t>О</w:t>
      </w:r>
      <w:r w:rsidR="00FB412D" w:rsidRPr="00E548EB">
        <w:rPr>
          <w:rFonts w:ascii="Times New Roman" w:hAnsi="Times New Roman"/>
          <w:sz w:val="30"/>
          <w:szCs w:val="30"/>
        </w:rPr>
        <w:t>т момента введения ИЛС</w:t>
      </w:r>
    </w:p>
    <w:p w:rsidR="00FB412D" w:rsidRPr="00FB412D" w:rsidRDefault="00E548EB" w:rsidP="00E548EB">
      <w:pPr>
        <w:rPr>
          <w:rFonts w:ascii="Times New Roman" w:hAnsi="Times New Roman"/>
          <w:sz w:val="30"/>
          <w:szCs w:val="30"/>
        </w:rPr>
      </w:pPr>
      <w:r>
        <w:rPr>
          <w:rFonts w:ascii="Times New Roman" w:hAnsi="Times New Roman"/>
          <w:sz w:val="30"/>
          <w:szCs w:val="30"/>
          <w:vertAlign w:val="superscript"/>
        </w:rPr>
        <w:t>*</w:t>
      </w:r>
      <w:r w:rsidR="00912CC7">
        <w:rPr>
          <w:rFonts w:ascii="Times New Roman" w:hAnsi="Times New Roman"/>
          <w:sz w:val="30"/>
          <w:szCs w:val="30"/>
          <w:vertAlign w:val="superscript"/>
        </w:rPr>
        <w:t>*</w:t>
      </w:r>
      <w:r w:rsidR="00FB412D" w:rsidRPr="00FB412D">
        <w:rPr>
          <w:rFonts w:ascii="Times New Roman" w:hAnsi="Times New Roman"/>
          <w:sz w:val="30"/>
          <w:szCs w:val="30"/>
          <w:vertAlign w:val="superscript"/>
        </w:rPr>
        <w:t xml:space="preserve">  </w:t>
      </w:r>
      <w:r w:rsidR="00C360C6">
        <w:rPr>
          <w:rFonts w:ascii="Times New Roman" w:hAnsi="Times New Roman"/>
          <w:sz w:val="30"/>
          <w:szCs w:val="30"/>
        </w:rPr>
        <w:t>В</w:t>
      </w:r>
      <w:r w:rsidR="00FB412D" w:rsidRPr="00FB412D">
        <w:rPr>
          <w:rFonts w:ascii="Times New Roman" w:hAnsi="Times New Roman"/>
          <w:sz w:val="30"/>
          <w:szCs w:val="30"/>
        </w:rPr>
        <w:t>ременная граница интервала месяц определяется установленным сроком плюс 29 дней (например:</w:t>
      </w:r>
      <w:r w:rsidR="001D779B">
        <w:rPr>
          <w:rFonts w:ascii="Times New Roman" w:hAnsi="Times New Roman"/>
          <w:sz w:val="30"/>
          <w:szCs w:val="30"/>
        </w:rPr>
        <w:t xml:space="preserve"> 1-3 месяца – от одного месяца до  трех месяцев и двадцати девяти</w:t>
      </w:r>
      <w:r w:rsidR="00912CC7">
        <w:rPr>
          <w:rFonts w:ascii="Times New Roman" w:hAnsi="Times New Roman"/>
          <w:sz w:val="30"/>
          <w:szCs w:val="30"/>
        </w:rPr>
        <w:t xml:space="preserve"> дней)</w:t>
      </w:r>
    </w:p>
    <w:p w:rsidR="00FB412D" w:rsidRPr="00FB412D" w:rsidRDefault="00FB412D" w:rsidP="00FB412D">
      <w:pPr>
        <w:spacing w:line="280" w:lineRule="exact"/>
        <w:rPr>
          <w:rFonts w:ascii="Times New Roman" w:hAnsi="Times New Roman"/>
          <w:color w:val="000000"/>
          <w:sz w:val="30"/>
          <w:szCs w:val="30"/>
        </w:rPr>
      </w:pPr>
    </w:p>
    <w:p w:rsidR="00FB412D" w:rsidRPr="00FB412D" w:rsidRDefault="00FB412D" w:rsidP="00FB412D">
      <w:pPr>
        <w:rPr>
          <w:rFonts w:ascii="Times New Roman" w:hAnsi="Times New Roman"/>
          <w:sz w:val="30"/>
          <w:szCs w:val="30"/>
        </w:rPr>
      </w:pPr>
    </w:p>
    <w:p w:rsidR="00FB412D" w:rsidRPr="00FB412D" w:rsidRDefault="00FB412D" w:rsidP="00FB412D">
      <w:pPr>
        <w:rPr>
          <w:rFonts w:ascii="Times New Roman" w:hAnsi="Times New Roman"/>
          <w:sz w:val="30"/>
          <w:szCs w:val="30"/>
        </w:rPr>
      </w:pPr>
    </w:p>
    <w:p w:rsidR="00FB412D" w:rsidRPr="00FB412D" w:rsidRDefault="00FB412D" w:rsidP="00FB412D">
      <w:pPr>
        <w:rPr>
          <w:rFonts w:ascii="Times New Roman" w:hAnsi="Times New Roman"/>
          <w:sz w:val="30"/>
          <w:szCs w:val="30"/>
        </w:rPr>
      </w:pPr>
    </w:p>
    <w:p w:rsidR="00FB412D" w:rsidRPr="00FB412D" w:rsidRDefault="00FB412D" w:rsidP="00FB412D">
      <w:pPr>
        <w:rPr>
          <w:rFonts w:ascii="Times New Roman" w:hAnsi="Times New Roman"/>
          <w:sz w:val="30"/>
          <w:szCs w:val="30"/>
        </w:rPr>
      </w:pPr>
    </w:p>
    <w:p w:rsidR="00FB412D" w:rsidRDefault="00FB412D" w:rsidP="00D32B0B">
      <w:pPr>
        <w:rPr>
          <w:rFonts w:ascii="Times New Roman" w:hAnsi="Times New Roman"/>
          <w:sz w:val="30"/>
          <w:szCs w:val="30"/>
        </w:rPr>
      </w:pPr>
    </w:p>
    <w:p w:rsidR="00D32B0B" w:rsidRDefault="00D32B0B" w:rsidP="00D32B0B">
      <w:pPr>
        <w:rPr>
          <w:rFonts w:ascii="Times New Roman" w:hAnsi="Times New Roman"/>
          <w:sz w:val="30"/>
          <w:szCs w:val="30"/>
        </w:rPr>
      </w:pPr>
    </w:p>
    <w:p w:rsidR="00217611" w:rsidRDefault="00217611" w:rsidP="00D32B0B">
      <w:pPr>
        <w:rPr>
          <w:rFonts w:ascii="Times New Roman" w:hAnsi="Times New Roman"/>
          <w:sz w:val="30"/>
          <w:szCs w:val="30"/>
        </w:rPr>
      </w:pPr>
    </w:p>
    <w:p w:rsidR="00FB412D" w:rsidRPr="00FB412D" w:rsidRDefault="00FB412D" w:rsidP="00217611">
      <w:pPr>
        <w:tabs>
          <w:tab w:val="left" w:pos="4962"/>
          <w:tab w:val="left" w:pos="5529"/>
        </w:tabs>
        <w:suppressAutoHyphens/>
        <w:spacing w:after="0" w:line="280" w:lineRule="exact"/>
        <w:ind w:firstLine="4956"/>
        <w:outlineLvl w:val="0"/>
        <w:rPr>
          <w:rFonts w:ascii="Times New Roman" w:hAnsi="Times New Roman"/>
          <w:sz w:val="30"/>
          <w:szCs w:val="30"/>
        </w:rPr>
      </w:pPr>
      <w:r w:rsidRPr="00FB412D">
        <w:rPr>
          <w:rFonts w:ascii="Times New Roman" w:hAnsi="Times New Roman"/>
          <w:sz w:val="30"/>
          <w:szCs w:val="30"/>
        </w:rPr>
        <w:lastRenderedPageBreak/>
        <w:t>Приложение 4</w:t>
      </w:r>
    </w:p>
    <w:p w:rsidR="00FB412D" w:rsidRPr="00FB412D" w:rsidRDefault="00FB412D" w:rsidP="00217611">
      <w:pPr>
        <w:tabs>
          <w:tab w:val="left" w:pos="4962"/>
          <w:tab w:val="left" w:pos="5529"/>
        </w:tabs>
        <w:suppressAutoHyphens/>
        <w:spacing w:after="0" w:line="280" w:lineRule="exact"/>
        <w:ind w:left="4956"/>
        <w:jc w:val="both"/>
        <w:outlineLvl w:val="0"/>
        <w:rPr>
          <w:rFonts w:ascii="Times New Roman" w:hAnsi="Times New Roman"/>
          <w:sz w:val="30"/>
          <w:szCs w:val="30"/>
        </w:rPr>
      </w:pPr>
      <w:r w:rsidRPr="00FB412D">
        <w:rPr>
          <w:rFonts w:ascii="Times New Roman" w:hAnsi="Times New Roman"/>
          <w:sz w:val="30"/>
          <w:szCs w:val="30"/>
        </w:rPr>
        <w:t>к Санитарным нормам и правилам «Санитарно-эпидемиологические требования к транспортировке, хранению и использованию иммунобиологических лекарственных средств, проведению профилактических прививок, выявлению, регистрации и расследованию побочных реакций после профилактических прививок»</w:t>
      </w:r>
    </w:p>
    <w:p w:rsidR="00FB412D" w:rsidRPr="00FB412D" w:rsidRDefault="00FB412D" w:rsidP="00D32B0B">
      <w:pPr>
        <w:spacing w:after="0" w:line="240" w:lineRule="auto"/>
        <w:ind w:firstLine="709"/>
        <w:jc w:val="center"/>
        <w:rPr>
          <w:rFonts w:ascii="Times New Roman" w:hAnsi="Times New Roman"/>
          <w:sz w:val="30"/>
          <w:szCs w:val="30"/>
        </w:rPr>
      </w:pPr>
    </w:p>
    <w:p w:rsidR="00FB412D" w:rsidRPr="00FB412D" w:rsidRDefault="00FB412D" w:rsidP="00D32B0B">
      <w:pPr>
        <w:spacing w:after="0" w:line="240" w:lineRule="auto"/>
        <w:ind w:firstLine="709"/>
        <w:jc w:val="center"/>
        <w:rPr>
          <w:rFonts w:ascii="Times New Roman" w:hAnsi="Times New Roman"/>
          <w:sz w:val="30"/>
          <w:szCs w:val="30"/>
        </w:rPr>
      </w:pPr>
      <w:r w:rsidRPr="00FB412D">
        <w:rPr>
          <w:rFonts w:ascii="Times New Roman" w:hAnsi="Times New Roman"/>
          <w:sz w:val="30"/>
          <w:szCs w:val="30"/>
        </w:rPr>
        <w:t>АКТ</w:t>
      </w:r>
    </w:p>
    <w:p w:rsidR="00FB412D" w:rsidRPr="00FB412D" w:rsidRDefault="00FB412D" w:rsidP="00D32B0B">
      <w:pPr>
        <w:spacing w:after="0" w:line="240" w:lineRule="auto"/>
        <w:ind w:firstLine="709"/>
        <w:jc w:val="center"/>
        <w:rPr>
          <w:rFonts w:ascii="Times New Roman" w:hAnsi="Times New Roman"/>
          <w:sz w:val="30"/>
          <w:szCs w:val="30"/>
        </w:rPr>
      </w:pPr>
      <w:r w:rsidRPr="00FB412D">
        <w:rPr>
          <w:rFonts w:ascii="Times New Roman" w:hAnsi="Times New Roman"/>
          <w:sz w:val="30"/>
          <w:szCs w:val="30"/>
        </w:rPr>
        <w:t>расследования случая серьезной побочной реакции у пациента, получившего профилактическую прививку</w:t>
      </w:r>
    </w:p>
    <w:p w:rsidR="00FB412D" w:rsidRPr="00FB412D" w:rsidRDefault="00FB412D" w:rsidP="00D32B0B">
      <w:pPr>
        <w:spacing w:after="0" w:line="240" w:lineRule="auto"/>
        <w:ind w:firstLine="709"/>
        <w:jc w:val="center"/>
        <w:rPr>
          <w:rFonts w:ascii="Times New Roman" w:hAnsi="Times New Roman"/>
          <w:sz w:val="30"/>
          <w:szCs w:val="30"/>
        </w:rPr>
      </w:pPr>
    </w:p>
    <w:p w:rsidR="00FB412D" w:rsidRPr="00FB412D" w:rsidRDefault="00FB412D" w:rsidP="00217611">
      <w:pPr>
        <w:numPr>
          <w:ilvl w:val="0"/>
          <w:numId w:val="14"/>
        </w:numPr>
        <w:spacing w:after="0" w:line="240" w:lineRule="auto"/>
        <w:ind w:left="0" w:firstLine="709"/>
        <w:jc w:val="both"/>
        <w:rPr>
          <w:rFonts w:ascii="Times New Roman" w:hAnsi="Times New Roman"/>
          <w:sz w:val="30"/>
          <w:szCs w:val="30"/>
        </w:rPr>
      </w:pPr>
      <w:r w:rsidRPr="00FB412D">
        <w:rPr>
          <w:rFonts w:ascii="Times New Roman" w:hAnsi="Times New Roman"/>
          <w:sz w:val="30"/>
          <w:szCs w:val="30"/>
        </w:rPr>
        <w:t>Направившее учреждение (адрес);</w:t>
      </w:r>
    </w:p>
    <w:p w:rsidR="00FB412D" w:rsidRPr="00FB412D" w:rsidRDefault="00FB412D" w:rsidP="00217611">
      <w:pPr>
        <w:numPr>
          <w:ilvl w:val="0"/>
          <w:numId w:val="14"/>
        </w:numPr>
        <w:spacing w:after="0" w:line="240" w:lineRule="auto"/>
        <w:ind w:left="0" w:firstLine="709"/>
        <w:jc w:val="both"/>
        <w:rPr>
          <w:rFonts w:ascii="Times New Roman" w:hAnsi="Times New Roman"/>
          <w:sz w:val="30"/>
          <w:szCs w:val="30"/>
        </w:rPr>
      </w:pPr>
      <w:r w:rsidRPr="00FB412D">
        <w:rPr>
          <w:rFonts w:ascii="Times New Roman" w:hAnsi="Times New Roman"/>
          <w:sz w:val="30"/>
          <w:szCs w:val="30"/>
        </w:rPr>
        <w:t>Сведения о пациенте:</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фамилия, имя собственное, отчество;</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дата рождения;</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место работы или учебы (детское учреждение);</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домашний адрес.</w:t>
      </w:r>
    </w:p>
    <w:p w:rsidR="00FB412D" w:rsidRPr="00FB412D" w:rsidRDefault="00FB412D" w:rsidP="00217611">
      <w:pPr>
        <w:numPr>
          <w:ilvl w:val="0"/>
          <w:numId w:val="14"/>
        </w:numPr>
        <w:spacing w:after="0" w:line="240" w:lineRule="auto"/>
        <w:ind w:left="0" w:firstLine="709"/>
        <w:jc w:val="both"/>
        <w:rPr>
          <w:rFonts w:ascii="Times New Roman" w:hAnsi="Times New Roman"/>
          <w:sz w:val="30"/>
          <w:szCs w:val="30"/>
        </w:rPr>
      </w:pPr>
      <w:r w:rsidRPr="00FB412D">
        <w:rPr>
          <w:rFonts w:ascii="Times New Roman" w:hAnsi="Times New Roman"/>
          <w:sz w:val="30"/>
          <w:szCs w:val="30"/>
        </w:rPr>
        <w:t>Внеочередное донесение направлено: по телефону, факсу (дата, время).</w:t>
      </w:r>
    </w:p>
    <w:p w:rsidR="00FB412D" w:rsidRPr="00FB412D" w:rsidRDefault="00FB412D" w:rsidP="00217611">
      <w:pPr>
        <w:numPr>
          <w:ilvl w:val="0"/>
          <w:numId w:val="14"/>
        </w:numPr>
        <w:spacing w:after="0" w:line="240" w:lineRule="auto"/>
        <w:ind w:left="0" w:firstLine="709"/>
        <w:jc w:val="both"/>
        <w:rPr>
          <w:rFonts w:ascii="Times New Roman" w:hAnsi="Times New Roman"/>
          <w:sz w:val="30"/>
          <w:szCs w:val="30"/>
        </w:rPr>
      </w:pPr>
      <w:r w:rsidRPr="00FB412D">
        <w:rPr>
          <w:rFonts w:ascii="Times New Roman" w:hAnsi="Times New Roman"/>
          <w:sz w:val="30"/>
          <w:szCs w:val="30"/>
        </w:rPr>
        <w:t xml:space="preserve">Сведения об ИЛС: </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наименование ИЛС;</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серия;</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дата выпуска, срок годности;</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название предприятия изготовителя;</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информация о получении ИЛС с аптечного склада организацией здравоохранения: количество доз и дата получения в период предшествующий регистрации серьёзной побочной реакции; указать также виды ИЛС, полученные в один день с ИЛС, на которое возникла серьёзная побочная реакция, и их количество;</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информация об условиях хранения и транспортировки ИЛС: сведения о холодильном оборудовании – наименование холодильника в котором хранилась подозреваемая ИЛС, год выпуска, номер и дата составления акта о техническом состоянии; количество термосумок, термоконтейнеров (их  полезный объем), хладоэлементов, термометров для контроля температуры в холодильнике и при транспортировке;</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сведения о времени отключения холодного водоснабжения в летний период, аварийных ситуациях  водоснабжения и электросети в период проведения профилактической прививки;</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lastRenderedPageBreak/>
        <w:t>информация об условиях проведения процедуры вакцинации: название организации здравоохранения в которой проводилась профилактическая прививка, место проведения (для БЦЖ – осложнений указать есть ли отдельно выделенное помещение для проведения БЦЖ-вакцинации), сведения о количестве профилактических прививок проведенных за смену согласно данных журнала учета профилактических прививок, оценка оснащенности прививочного кабинета,  результаты опроса медицинского работника проводившего профилактическую прививку о владении техникой введения ИЛС, информация о документах подтверждающих квалификацию  медицинского работника, дающую право проводить профилактические прививки (название, номер, дата выдачи);</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 xml:space="preserve">число лиц, привитых данной серией в районе (городе, области) </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сведения о регистрации у других пациентов серьёзных побочных реакций и необычных побочных реакций.</w:t>
      </w:r>
    </w:p>
    <w:p w:rsidR="00FB412D" w:rsidRPr="00FB412D" w:rsidRDefault="00FB412D" w:rsidP="00217611">
      <w:pPr>
        <w:numPr>
          <w:ilvl w:val="0"/>
          <w:numId w:val="14"/>
        </w:numPr>
        <w:spacing w:after="0" w:line="240" w:lineRule="auto"/>
        <w:ind w:left="0" w:firstLine="709"/>
        <w:jc w:val="both"/>
        <w:rPr>
          <w:rFonts w:ascii="Times New Roman" w:hAnsi="Times New Roman"/>
          <w:sz w:val="30"/>
          <w:szCs w:val="30"/>
        </w:rPr>
      </w:pPr>
      <w:r w:rsidRPr="00FB412D">
        <w:rPr>
          <w:rFonts w:ascii="Times New Roman" w:hAnsi="Times New Roman"/>
          <w:sz w:val="30"/>
          <w:szCs w:val="30"/>
        </w:rPr>
        <w:t>Сведения о состоянии здоровья пациента:</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дата вакцинации;</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фамилия, имя собственное, отчество, должность врача-специалиста назначившего проведение профилактической прививки, стаж работы по специальности, названия, номера и даты выдачи документов подтверждающих его квалификацию, дающую право назначения профилактических прививок;</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температура перед вакцинацией;</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сведения о состоянии пациента перед прививкой: для детей до года – группа здоровья и состояние при рождении, информация о патологии в анамнезе;</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перенесенные заболевания (для детей первых 3 лет жизни с указанием даты и продолжительности болезни), указать дату и длительность последнего заболевания;</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заболевания аллергического характера (в том числе реакции на лекарственные средства (в том числе ИЛС) и пищевые продукты);</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наличие судорог в анамнезе у привитого, у его родителей, братьев, сестер, при высокой температуре или без нее, как давно;</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 xml:space="preserve">прививочный анамнез (с указанием даты проведения и наименования ИЛС); </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дополнительные данные (контакт с инфекционным больным, в семье, учреждении, переохлаждение и др.);</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клиническое течение: дата заболевания, дата обращения, жалобы;</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объективно: симптомы местной и общей реакции, диагноз;</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дата и место госпитализации;</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течение заболевания (кратко);</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lastRenderedPageBreak/>
        <w:t>заключительный диагноз: основной;</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осложнение;</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сопутствующие заболевания;</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дата выписки;</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исход;</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остаточные явления;</w:t>
      </w:r>
    </w:p>
    <w:p w:rsidR="00FB412D" w:rsidRPr="00FB412D" w:rsidRDefault="00FB412D" w:rsidP="00217611">
      <w:pPr>
        <w:spacing w:after="0" w:line="240" w:lineRule="auto"/>
        <w:ind w:firstLine="709"/>
        <w:jc w:val="both"/>
        <w:rPr>
          <w:rFonts w:ascii="Times New Roman" w:hAnsi="Times New Roman"/>
          <w:sz w:val="30"/>
          <w:szCs w:val="30"/>
        </w:rPr>
      </w:pPr>
      <w:r w:rsidRPr="00FB412D">
        <w:rPr>
          <w:rFonts w:ascii="Times New Roman" w:hAnsi="Times New Roman"/>
          <w:sz w:val="30"/>
          <w:szCs w:val="30"/>
        </w:rPr>
        <w:t>в случае смерт</w:t>
      </w:r>
      <w:r w:rsidR="00E57615">
        <w:rPr>
          <w:rFonts w:ascii="Times New Roman" w:hAnsi="Times New Roman"/>
          <w:sz w:val="30"/>
          <w:szCs w:val="30"/>
        </w:rPr>
        <w:t xml:space="preserve">и: дата, патологоанатомический </w:t>
      </w:r>
      <w:r w:rsidRPr="00FB412D">
        <w:rPr>
          <w:rFonts w:ascii="Times New Roman" w:hAnsi="Times New Roman"/>
          <w:sz w:val="30"/>
          <w:szCs w:val="30"/>
        </w:rPr>
        <w:t>диагноз</w:t>
      </w:r>
      <w:r w:rsidR="00912CC7">
        <w:rPr>
          <w:rFonts w:ascii="Times New Roman" w:hAnsi="Times New Roman"/>
          <w:sz w:val="30"/>
          <w:szCs w:val="30"/>
        </w:rPr>
        <w:t>.</w:t>
      </w:r>
    </w:p>
    <w:p w:rsidR="00FB412D" w:rsidRPr="00FB412D" w:rsidRDefault="00FB412D" w:rsidP="00217611">
      <w:pPr>
        <w:numPr>
          <w:ilvl w:val="0"/>
          <w:numId w:val="14"/>
        </w:numPr>
        <w:spacing w:after="0" w:line="240" w:lineRule="auto"/>
        <w:ind w:left="0" w:firstLine="709"/>
        <w:jc w:val="both"/>
        <w:rPr>
          <w:rFonts w:ascii="Times New Roman" w:hAnsi="Times New Roman"/>
          <w:sz w:val="30"/>
          <w:szCs w:val="30"/>
        </w:rPr>
      </w:pPr>
      <w:r w:rsidRPr="00FB412D">
        <w:rPr>
          <w:rFonts w:ascii="Times New Roman" w:hAnsi="Times New Roman"/>
          <w:sz w:val="30"/>
          <w:szCs w:val="30"/>
        </w:rPr>
        <w:t>Заключение комиссии о причинах осложнения.</w:t>
      </w:r>
    </w:p>
    <w:p w:rsidR="00FB412D" w:rsidRPr="00FB412D" w:rsidRDefault="00FB412D" w:rsidP="00217611">
      <w:pPr>
        <w:numPr>
          <w:ilvl w:val="0"/>
          <w:numId w:val="14"/>
        </w:numPr>
        <w:tabs>
          <w:tab w:val="left" w:pos="900"/>
          <w:tab w:val="left" w:pos="1800"/>
        </w:tabs>
        <w:spacing w:after="0" w:line="240" w:lineRule="auto"/>
        <w:ind w:left="0" w:firstLine="709"/>
        <w:jc w:val="both"/>
        <w:rPr>
          <w:rFonts w:ascii="Times New Roman" w:hAnsi="Times New Roman"/>
          <w:sz w:val="30"/>
          <w:szCs w:val="30"/>
        </w:rPr>
      </w:pPr>
      <w:r w:rsidRPr="00FB412D">
        <w:rPr>
          <w:rFonts w:ascii="Times New Roman" w:hAnsi="Times New Roman"/>
          <w:sz w:val="30"/>
          <w:szCs w:val="30"/>
        </w:rPr>
        <w:t>Должности и подписи членов комиссии.</w:t>
      </w:r>
    </w:p>
    <w:p w:rsidR="00FB412D" w:rsidRPr="00FB412D" w:rsidRDefault="00FB412D" w:rsidP="00217611">
      <w:pPr>
        <w:numPr>
          <w:ilvl w:val="0"/>
          <w:numId w:val="14"/>
        </w:numPr>
        <w:tabs>
          <w:tab w:val="left" w:pos="900"/>
          <w:tab w:val="left" w:pos="1800"/>
        </w:tabs>
        <w:spacing w:after="0" w:line="240" w:lineRule="auto"/>
        <w:ind w:left="0" w:firstLine="709"/>
        <w:jc w:val="both"/>
        <w:rPr>
          <w:rFonts w:ascii="Times New Roman" w:hAnsi="Times New Roman"/>
          <w:sz w:val="30"/>
          <w:szCs w:val="30"/>
        </w:rPr>
      </w:pPr>
      <w:r w:rsidRPr="00FB412D">
        <w:rPr>
          <w:rFonts w:ascii="Times New Roman" w:hAnsi="Times New Roman"/>
          <w:sz w:val="30"/>
          <w:szCs w:val="30"/>
        </w:rPr>
        <w:t>Дата расследования.</w:t>
      </w:r>
    </w:p>
    <w:p w:rsidR="00FB412D" w:rsidRPr="00FB412D" w:rsidRDefault="00FB412D" w:rsidP="00217611">
      <w:pPr>
        <w:spacing w:after="0" w:line="240" w:lineRule="auto"/>
        <w:ind w:firstLine="709"/>
        <w:rPr>
          <w:rFonts w:ascii="Times New Roman" w:hAnsi="Times New Roman"/>
          <w:sz w:val="30"/>
          <w:szCs w:val="30"/>
        </w:rPr>
      </w:pPr>
    </w:p>
    <w:p w:rsidR="00724BC4" w:rsidRPr="00FB412D" w:rsidRDefault="00724BC4" w:rsidP="00217611">
      <w:pPr>
        <w:widowControl w:val="0"/>
        <w:autoSpaceDE w:val="0"/>
        <w:autoSpaceDN w:val="0"/>
        <w:adjustRightInd w:val="0"/>
        <w:spacing w:after="0" w:line="240" w:lineRule="auto"/>
        <w:ind w:firstLine="709"/>
        <w:rPr>
          <w:rFonts w:ascii="Times New Roman" w:hAnsi="Times New Roman"/>
          <w:kern w:val="1"/>
          <w:sz w:val="24"/>
          <w:szCs w:val="24"/>
          <w:lang w:val="en-US"/>
        </w:rPr>
      </w:pPr>
    </w:p>
    <w:sectPr w:rsidR="00724BC4" w:rsidRPr="00FB412D" w:rsidSect="006B792C">
      <w:headerReference w:type="even" r:id="rId8"/>
      <w:headerReference w:type="default" r:id="rId9"/>
      <w:footerReference w:type="even" r:id="rId10"/>
      <w:footerReference w:type="default" r:id="rId11"/>
      <w:headerReference w:type="first" r:id="rId12"/>
      <w:footerReference w:type="first" r:id="rId13"/>
      <w:pgSz w:w="11900" w:h="16840"/>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381" w:rsidRDefault="008C2381" w:rsidP="000264DC">
      <w:pPr>
        <w:spacing w:after="0" w:line="240" w:lineRule="auto"/>
      </w:pPr>
      <w:r>
        <w:separator/>
      </w:r>
    </w:p>
  </w:endnote>
  <w:endnote w:type="continuationSeparator" w:id="0">
    <w:p w:rsidR="008C2381" w:rsidRDefault="008C2381" w:rsidP="00026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81" w:rsidRDefault="008C238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81" w:rsidRDefault="008C238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81" w:rsidRDefault="008C238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381" w:rsidRDefault="008C2381" w:rsidP="000264DC">
      <w:pPr>
        <w:spacing w:after="0" w:line="240" w:lineRule="auto"/>
      </w:pPr>
      <w:r>
        <w:separator/>
      </w:r>
    </w:p>
  </w:footnote>
  <w:footnote w:type="continuationSeparator" w:id="0">
    <w:p w:rsidR="008C2381" w:rsidRDefault="008C2381" w:rsidP="000264DC">
      <w:pPr>
        <w:spacing w:after="0" w:line="240" w:lineRule="auto"/>
      </w:pPr>
      <w:r>
        <w:continuationSeparator/>
      </w:r>
    </w:p>
  </w:footnote>
  <w:footnote w:id="1">
    <w:p w:rsidR="008C2381" w:rsidRPr="005858B7" w:rsidRDefault="008C2381">
      <w:pPr>
        <w:pStyle w:val="a8"/>
        <w:rPr>
          <w:rFonts w:ascii="Times New Roman" w:hAnsi="Times New Roman"/>
        </w:rPr>
      </w:pPr>
      <w:r w:rsidRPr="00812075">
        <w:rPr>
          <w:rFonts w:ascii="Times New Roman" w:hAnsi="Times New Roman"/>
          <w:kern w:val="1"/>
          <w:sz w:val="30"/>
          <w:szCs w:val="30"/>
          <w:vertAlign w:val="superscript"/>
        </w:rPr>
        <w:t>*</w:t>
      </w:r>
      <w:r w:rsidRPr="008F5481">
        <w:rPr>
          <w:rStyle w:val="aa"/>
          <w:color w:val="FFFFFF" w:themeColor="background1"/>
        </w:rPr>
        <w:footnoteRef/>
      </w:r>
      <w:r>
        <w:rPr>
          <w:rFonts w:ascii="Times New Roman" w:hAnsi="Times New Roman"/>
        </w:rPr>
        <w:t>Только в амбулаторно-поликлинических организациях для детей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81" w:rsidRDefault="008C238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81" w:rsidRPr="000264DC" w:rsidRDefault="009F51C0" w:rsidP="000264DC">
    <w:pPr>
      <w:pStyle w:val="a4"/>
      <w:jc w:val="center"/>
      <w:rPr>
        <w:rFonts w:ascii="Times New Roman" w:hAnsi="Times New Roman"/>
        <w:sz w:val="30"/>
        <w:szCs w:val="30"/>
      </w:rPr>
    </w:pPr>
    <w:r w:rsidRPr="000264DC">
      <w:rPr>
        <w:rFonts w:ascii="Times New Roman" w:hAnsi="Times New Roman"/>
        <w:sz w:val="30"/>
        <w:szCs w:val="30"/>
      </w:rPr>
      <w:fldChar w:fldCharType="begin"/>
    </w:r>
    <w:r w:rsidR="008C2381" w:rsidRPr="000264DC">
      <w:rPr>
        <w:rFonts w:ascii="Times New Roman" w:hAnsi="Times New Roman"/>
        <w:sz w:val="30"/>
        <w:szCs w:val="30"/>
      </w:rPr>
      <w:instrText xml:space="preserve"> PAGE   \* MERGEFORMAT </w:instrText>
    </w:r>
    <w:r w:rsidRPr="000264DC">
      <w:rPr>
        <w:rFonts w:ascii="Times New Roman" w:hAnsi="Times New Roman"/>
        <w:sz w:val="30"/>
        <w:szCs w:val="30"/>
      </w:rPr>
      <w:fldChar w:fldCharType="separate"/>
    </w:r>
    <w:r w:rsidR="002F2D6D">
      <w:rPr>
        <w:rFonts w:ascii="Times New Roman" w:hAnsi="Times New Roman"/>
        <w:noProof/>
        <w:sz w:val="30"/>
        <w:szCs w:val="30"/>
      </w:rPr>
      <w:t>4</w:t>
    </w:r>
    <w:r w:rsidRPr="000264DC">
      <w:rPr>
        <w:rFonts w:ascii="Times New Roman" w:hAnsi="Times New Roman"/>
        <w:sz w:val="30"/>
        <w:szCs w:val="3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81" w:rsidRDefault="008C238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130C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2C"/>
    <w:multiLevelType w:val="hybridMultilevel"/>
    <w:tmpl w:val="0000002C"/>
    <w:lvl w:ilvl="0" w:tplc="000010C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2D"/>
    <w:multiLevelType w:val="hybridMultilevel"/>
    <w:tmpl w:val="0000002D"/>
    <w:lvl w:ilvl="0" w:tplc="0000113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2E"/>
    <w:multiLevelType w:val="hybridMultilevel"/>
    <w:tmpl w:val="0000002E"/>
    <w:lvl w:ilvl="0" w:tplc="0000119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2F"/>
    <w:multiLevelType w:val="hybridMultilevel"/>
    <w:tmpl w:val="0000002F"/>
    <w:lvl w:ilvl="0" w:tplc="000011F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30"/>
    <w:multiLevelType w:val="hybridMultilevel"/>
    <w:tmpl w:val="00000030"/>
    <w:lvl w:ilvl="0" w:tplc="0000125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31"/>
    <w:multiLevelType w:val="hybridMultilevel"/>
    <w:tmpl w:val="00000031"/>
    <w:lvl w:ilvl="0" w:tplc="000012C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32"/>
    <w:multiLevelType w:val="hybridMultilevel"/>
    <w:tmpl w:val="00000032"/>
    <w:lvl w:ilvl="0" w:tplc="0000132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33"/>
    <w:multiLevelType w:val="hybridMultilevel"/>
    <w:tmpl w:val="00000033"/>
    <w:lvl w:ilvl="0" w:tplc="0000138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34"/>
    <w:multiLevelType w:val="hybridMultilevel"/>
    <w:tmpl w:val="00000034"/>
    <w:lvl w:ilvl="0" w:tplc="000013E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397131C"/>
    <w:multiLevelType w:val="hybridMultilevel"/>
    <w:tmpl w:val="57A2674A"/>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D16B63"/>
    <w:multiLevelType w:val="hybridMultilevel"/>
    <w:tmpl w:val="0B68F606"/>
    <w:lvl w:ilvl="0" w:tplc="0000000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016EDE"/>
    <w:multiLevelType w:val="multilevel"/>
    <w:tmpl w:val="17DCB6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95"/>
        </w:tabs>
        <w:ind w:left="1095" w:hanging="720"/>
      </w:pPr>
      <w:rPr>
        <w:rFonts w:cs="Times New Roman" w:hint="default"/>
      </w:rPr>
    </w:lvl>
    <w:lvl w:ilvl="2">
      <w:start w:val="1"/>
      <w:numFmt w:val="decimal"/>
      <w:isLgl/>
      <w:lvlText w:val="%1.%2.%3."/>
      <w:lvlJc w:val="left"/>
      <w:pPr>
        <w:tabs>
          <w:tab w:val="num" w:pos="1110"/>
        </w:tabs>
        <w:ind w:left="1110" w:hanging="720"/>
      </w:pPr>
      <w:rPr>
        <w:rFonts w:cs="Times New Roman" w:hint="default"/>
      </w:rPr>
    </w:lvl>
    <w:lvl w:ilvl="3">
      <w:start w:val="1"/>
      <w:numFmt w:val="decimal"/>
      <w:isLgl/>
      <w:lvlText w:val="%1.%2.%3.%4."/>
      <w:lvlJc w:val="left"/>
      <w:pPr>
        <w:tabs>
          <w:tab w:val="num" w:pos="1485"/>
        </w:tabs>
        <w:ind w:left="1485" w:hanging="1080"/>
      </w:pPr>
      <w:rPr>
        <w:rFonts w:cs="Times New Roman" w:hint="default"/>
      </w:rPr>
    </w:lvl>
    <w:lvl w:ilvl="4">
      <w:start w:val="1"/>
      <w:numFmt w:val="decimal"/>
      <w:isLgl/>
      <w:lvlText w:val="%1.%2.%3.%4.%5."/>
      <w:lvlJc w:val="left"/>
      <w:pPr>
        <w:tabs>
          <w:tab w:val="num" w:pos="1860"/>
        </w:tabs>
        <w:ind w:left="1860" w:hanging="1440"/>
      </w:pPr>
      <w:rPr>
        <w:rFonts w:cs="Times New Roman" w:hint="default"/>
      </w:rPr>
    </w:lvl>
    <w:lvl w:ilvl="5">
      <w:start w:val="1"/>
      <w:numFmt w:val="decimal"/>
      <w:isLgl/>
      <w:lvlText w:val="%1.%2.%3.%4.%5.%6."/>
      <w:lvlJc w:val="left"/>
      <w:pPr>
        <w:tabs>
          <w:tab w:val="num" w:pos="1875"/>
        </w:tabs>
        <w:ind w:left="1875" w:hanging="1440"/>
      </w:pPr>
      <w:rPr>
        <w:rFonts w:cs="Times New Roman" w:hint="default"/>
      </w:rPr>
    </w:lvl>
    <w:lvl w:ilvl="6">
      <w:start w:val="1"/>
      <w:numFmt w:val="decimal"/>
      <w:isLgl/>
      <w:lvlText w:val="%1.%2.%3.%4.%5.%6.%7."/>
      <w:lvlJc w:val="left"/>
      <w:pPr>
        <w:tabs>
          <w:tab w:val="num" w:pos="2250"/>
        </w:tabs>
        <w:ind w:left="2250" w:hanging="1800"/>
      </w:pPr>
      <w:rPr>
        <w:rFonts w:cs="Times New Roman" w:hint="default"/>
      </w:rPr>
    </w:lvl>
    <w:lvl w:ilvl="7">
      <w:start w:val="1"/>
      <w:numFmt w:val="decimal"/>
      <w:isLgl/>
      <w:lvlText w:val="%1.%2.%3.%4.%5.%6.%7.%8."/>
      <w:lvlJc w:val="left"/>
      <w:pPr>
        <w:tabs>
          <w:tab w:val="num" w:pos="2265"/>
        </w:tabs>
        <w:ind w:left="2265" w:hanging="1800"/>
      </w:pPr>
      <w:rPr>
        <w:rFonts w:cs="Times New Roman" w:hint="default"/>
      </w:rPr>
    </w:lvl>
    <w:lvl w:ilvl="8">
      <w:start w:val="1"/>
      <w:numFmt w:val="decimal"/>
      <w:isLgl/>
      <w:lvlText w:val="%1.%2.%3.%4.%5.%6.%7.%8.%9."/>
      <w:lvlJc w:val="left"/>
      <w:pPr>
        <w:tabs>
          <w:tab w:val="num" w:pos="2640"/>
        </w:tabs>
        <w:ind w:left="2640" w:hanging="2160"/>
      </w:pPr>
      <w:rPr>
        <w:rFonts w:cs="Times New Roman" w:hint="default"/>
      </w:rPr>
    </w:lvl>
  </w:abstractNum>
  <w:abstractNum w:abstractNumId="14">
    <w:nsid w:val="36B87838"/>
    <w:multiLevelType w:val="hybridMultilevel"/>
    <w:tmpl w:val="CDBAFCC2"/>
    <w:lvl w:ilvl="0" w:tplc="5DFE3CA4">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BA676F"/>
    <w:multiLevelType w:val="hybridMultilevel"/>
    <w:tmpl w:val="C3065818"/>
    <w:lvl w:ilvl="0" w:tplc="0000000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5"/>
  </w:num>
  <w:num w:numId="12">
    <w:abstractNumId w:val="12"/>
  </w:num>
  <w:num w:numId="13">
    <w:abstractNumId w:val="0"/>
  </w:num>
  <w:num w:numId="14">
    <w:abstractNumId w:val="13"/>
  </w:num>
  <w:num w:numId="15">
    <w:abstractNumId w:val="14"/>
  </w:num>
  <w:num w:numId="16">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62DAC"/>
    <w:rsid w:val="000264DC"/>
    <w:rsid w:val="000432C2"/>
    <w:rsid w:val="00047CD9"/>
    <w:rsid w:val="0008682C"/>
    <w:rsid w:val="000A13CF"/>
    <w:rsid w:val="000B7F11"/>
    <w:rsid w:val="000D329E"/>
    <w:rsid w:val="00116340"/>
    <w:rsid w:val="00132417"/>
    <w:rsid w:val="00162DAC"/>
    <w:rsid w:val="001B56EB"/>
    <w:rsid w:val="001D779B"/>
    <w:rsid w:val="00207DC0"/>
    <w:rsid w:val="00217611"/>
    <w:rsid w:val="00272C72"/>
    <w:rsid w:val="002810E8"/>
    <w:rsid w:val="00285B00"/>
    <w:rsid w:val="002B548E"/>
    <w:rsid w:val="002D0A75"/>
    <w:rsid w:val="002F2D6D"/>
    <w:rsid w:val="003341B0"/>
    <w:rsid w:val="003A01D3"/>
    <w:rsid w:val="00410F2F"/>
    <w:rsid w:val="00440381"/>
    <w:rsid w:val="0045176E"/>
    <w:rsid w:val="004C431F"/>
    <w:rsid w:val="005675DB"/>
    <w:rsid w:val="00573DD2"/>
    <w:rsid w:val="00575506"/>
    <w:rsid w:val="005837A0"/>
    <w:rsid w:val="005858B7"/>
    <w:rsid w:val="00597081"/>
    <w:rsid w:val="005C6305"/>
    <w:rsid w:val="005E0F18"/>
    <w:rsid w:val="00682C32"/>
    <w:rsid w:val="0068308D"/>
    <w:rsid w:val="00684C40"/>
    <w:rsid w:val="006B792C"/>
    <w:rsid w:val="006D07DD"/>
    <w:rsid w:val="00724BC4"/>
    <w:rsid w:val="0072590B"/>
    <w:rsid w:val="00726650"/>
    <w:rsid w:val="0073669D"/>
    <w:rsid w:val="00736C7C"/>
    <w:rsid w:val="00746F3E"/>
    <w:rsid w:val="00757961"/>
    <w:rsid w:val="00766F60"/>
    <w:rsid w:val="007A199C"/>
    <w:rsid w:val="007B06C3"/>
    <w:rsid w:val="00812075"/>
    <w:rsid w:val="00827863"/>
    <w:rsid w:val="00863303"/>
    <w:rsid w:val="0086790C"/>
    <w:rsid w:val="008A7B92"/>
    <w:rsid w:val="008C2381"/>
    <w:rsid w:val="008D33E6"/>
    <w:rsid w:val="008E6558"/>
    <w:rsid w:val="008E6EF2"/>
    <w:rsid w:val="008F5481"/>
    <w:rsid w:val="00912CC7"/>
    <w:rsid w:val="00995748"/>
    <w:rsid w:val="0099578A"/>
    <w:rsid w:val="009B46F7"/>
    <w:rsid w:val="009B4CA8"/>
    <w:rsid w:val="009F51C0"/>
    <w:rsid w:val="00A152A7"/>
    <w:rsid w:val="00A15622"/>
    <w:rsid w:val="00A23D06"/>
    <w:rsid w:val="00A263EF"/>
    <w:rsid w:val="00A73B03"/>
    <w:rsid w:val="00A75888"/>
    <w:rsid w:val="00AE06DA"/>
    <w:rsid w:val="00B158BF"/>
    <w:rsid w:val="00B17851"/>
    <w:rsid w:val="00B34485"/>
    <w:rsid w:val="00B37E77"/>
    <w:rsid w:val="00B405CA"/>
    <w:rsid w:val="00B86687"/>
    <w:rsid w:val="00BB5AD3"/>
    <w:rsid w:val="00BD7672"/>
    <w:rsid w:val="00BE351A"/>
    <w:rsid w:val="00C1778A"/>
    <w:rsid w:val="00C360C6"/>
    <w:rsid w:val="00C37154"/>
    <w:rsid w:val="00C5409A"/>
    <w:rsid w:val="00CE0E2A"/>
    <w:rsid w:val="00CF2C57"/>
    <w:rsid w:val="00D32282"/>
    <w:rsid w:val="00D32B0B"/>
    <w:rsid w:val="00DA5A58"/>
    <w:rsid w:val="00DB3BBE"/>
    <w:rsid w:val="00DB77C6"/>
    <w:rsid w:val="00DC19FE"/>
    <w:rsid w:val="00DE223C"/>
    <w:rsid w:val="00E548EB"/>
    <w:rsid w:val="00E5498F"/>
    <w:rsid w:val="00E57615"/>
    <w:rsid w:val="00E60E93"/>
    <w:rsid w:val="00EA0ADB"/>
    <w:rsid w:val="00EB708E"/>
    <w:rsid w:val="00ED152B"/>
    <w:rsid w:val="00F20D6C"/>
    <w:rsid w:val="00F43879"/>
    <w:rsid w:val="00F91571"/>
    <w:rsid w:val="00FB412D"/>
    <w:rsid w:val="00FB5108"/>
    <w:rsid w:val="00FC47DE"/>
    <w:rsid w:val="00FD1DCE"/>
    <w:rsid w:val="00FF6D1C"/>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DC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412D"/>
    <w:pPr>
      <w:ind w:left="720"/>
      <w:contextualSpacing/>
    </w:pPr>
    <w:rPr>
      <w:rFonts w:ascii="Cambria" w:hAnsi="Cambria"/>
      <w:lang w:eastAsia="en-US"/>
    </w:rPr>
  </w:style>
  <w:style w:type="paragraph" w:styleId="a4">
    <w:name w:val="header"/>
    <w:basedOn w:val="a"/>
    <w:link w:val="a5"/>
    <w:uiPriority w:val="99"/>
    <w:unhideWhenUsed/>
    <w:rsid w:val="000264DC"/>
    <w:pPr>
      <w:tabs>
        <w:tab w:val="center" w:pos="4677"/>
        <w:tab w:val="right" w:pos="9355"/>
      </w:tabs>
    </w:pPr>
  </w:style>
  <w:style w:type="character" w:customStyle="1" w:styleId="a5">
    <w:name w:val="Верхний колонтитул Знак"/>
    <w:basedOn w:val="a0"/>
    <w:link w:val="a4"/>
    <w:uiPriority w:val="99"/>
    <w:rsid w:val="000264DC"/>
    <w:rPr>
      <w:sz w:val="22"/>
      <w:szCs w:val="22"/>
    </w:rPr>
  </w:style>
  <w:style w:type="paragraph" w:styleId="a6">
    <w:name w:val="footer"/>
    <w:basedOn w:val="a"/>
    <w:link w:val="a7"/>
    <w:uiPriority w:val="99"/>
    <w:unhideWhenUsed/>
    <w:rsid w:val="000264DC"/>
    <w:pPr>
      <w:tabs>
        <w:tab w:val="center" w:pos="4677"/>
        <w:tab w:val="right" w:pos="9355"/>
      </w:tabs>
    </w:pPr>
  </w:style>
  <w:style w:type="character" w:customStyle="1" w:styleId="a7">
    <w:name w:val="Нижний колонтитул Знак"/>
    <w:basedOn w:val="a0"/>
    <w:link w:val="a6"/>
    <w:uiPriority w:val="99"/>
    <w:rsid w:val="000264DC"/>
    <w:rPr>
      <w:sz w:val="22"/>
      <w:szCs w:val="22"/>
    </w:rPr>
  </w:style>
  <w:style w:type="paragraph" w:styleId="a8">
    <w:name w:val="footnote text"/>
    <w:basedOn w:val="a"/>
    <w:link w:val="a9"/>
    <w:uiPriority w:val="99"/>
    <w:unhideWhenUsed/>
    <w:rsid w:val="005858B7"/>
    <w:pPr>
      <w:spacing w:after="0" w:line="240" w:lineRule="auto"/>
    </w:pPr>
    <w:rPr>
      <w:sz w:val="24"/>
      <w:szCs w:val="24"/>
    </w:rPr>
  </w:style>
  <w:style w:type="character" w:customStyle="1" w:styleId="a9">
    <w:name w:val="Текст сноски Знак"/>
    <w:basedOn w:val="a0"/>
    <w:link w:val="a8"/>
    <w:uiPriority w:val="99"/>
    <w:rsid w:val="005858B7"/>
    <w:rPr>
      <w:sz w:val="24"/>
      <w:szCs w:val="24"/>
    </w:rPr>
  </w:style>
  <w:style w:type="character" w:styleId="aa">
    <w:name w:val="footnote reference"/>
    <w:basedOn w:val="a0"/>
    <w:uiPriority w:val="99"/>
    <w:unhideWhenUsed/>
    <w:rsid w:val="005858B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DC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412D"/>
    <w:pPr>
      <w:ind w:left="720"/>
      <w:contextualSpacing/>
    </w:pPr>
    <w:rPr>
      <w:rFonts w:ascii="Cambria" w:hAnsi="Cambria"/>
      <w:lang w:eastAsia="en-US"/>
    </w:rPr>
  </w:style>
  <w:style w:type="paragraph" w:styleId="a4">
    <w:name w:val="header"/>
    <w:basedOn w:val="a"/>
    <w:link w:val="a5"/>
    <w:uiPriority w:val="99"/>
    <w:unhideWhenUsed/>
    <w:rsid w:val="000264DC"/>
    <w:pPr>
      <w:tabs>
        <w:tab w:val="center" w:pos="4677"/>
        <w:tab w:val="right" w:pos="9355"/>
      </w:tabs>
    </w:pPr>
  </w:style>
  <w:style w:type="character" w:customStyle="1" w:styleId="a5">
    <w:name w:val="Верхний колонтитул Знак"/>
    <w:basedOn w:val="a0"/>
    <w:link w:val="a4"/>
    <w:uiPriority w:val="99"/>
    <w:rsid w:val="000264DC"/>
    <w:rPr>
      <w:sz w:val="22"/>
      <w:szCs w:val="22"/>
    </w:rPr>
  </w:style>
  <w:style w:type="paragraph" w:styleId="a6">
    <w:name w:val="footer"/>
    <w:basedOn w:val="a"/>
    <w:link w:val="a7"/>
    <w:uiPriority w:val="99"/>
    <w:unhideWhenUsed/>
    <w:rsid w:val="000264DC"/>
    <w:pPr>
      <w:tabs>
        <w:tab w:val="center" w:pos="4677"/>
        <w:tab w:val="right" w:pos="9355"/>
      </w:tabs>
    </w:pPr>
  </w:style>
  <w:style w:type="character" w:customStyle="1" w:styleId="a7">
    <w:name w:val="Нижний колонтитул Знак"/>
    <w:basedOn w:val="a0"/>
    <w:link w:val="a6"/>
    <w:uiPriority w:val="99"/>
    <w:rsid w:val="000264DC"/>
    <w:rPr>
      <w:sz w:val="22"/>
      <w:szCs w:val="22"/>
    </w:rPr>
  </w:style>
  <w:style w:type="paragraph" w:styleId="a8">
    <w:name w:val="footnote text"/>
    <w:basedOn w:val="a"/>
    <w:link w:val="a9"/>
    <w:uiPriority w:val="99"/>
    <w:unhideWhenUsed/>
    <w:rsid w:val="005858B7"/>
    <w:pPr>
      <w:spacing w:after="0" w:line="240" w:lineRule="auto"/>
    </w:pPr>
    <w:rPr>
      <w:sz w:val="24"/>
      <w:szCs w:val="24"/>
    </w:rPr>
  </w:style>
  <w:style w:type="character" w:customStyle="1" w:styleId="a9">
    <w:name w:val="Текст сноски Знак"/>
    <w:basedOn w:val="a0"/>
    <w:link w:val="a8"/>
    <w:uiPriority w:val="99"/>
    <w:rsid w:val="005858B7"/>
    <w:rPr>
      <w:sz w:val="24"/>
      <w:szCs w:val="24"/>
    </w:rPr>
  </w:style>
  <w:style w:type="character" w:styleId="aa">
    <w:name w:val="footnote reference"/>
    <w:basedOn w:val="a0"/>
    <w:uiPriority w:val="99"/>
    <w:unhideWhenUsed/>
    <w:rsid w:val="005858B7"/>
    <w:rPr>
      <w:vertAlign w:val="superscript"/>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F36A3-C072-4AD9-8F06-345AEEF8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6488</Words>
  <Characters>49191</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Минздрав</Company>
  <LinksUpToDate>false</LinksUpToDate>
  <CharactersWithSpaces>55568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Сергей</dc:creator>
  <cp:lastModifiedBy>user1</cp:lastModifiedBy>
  <cp:revision>2</cp:revision>
  <cp:lastPrinted>2013-12-17T07:51:00Z</cp:lastPrinted>
  <dcterms:created xsi:type="dcterms:W3CDTF">2013-12-17T08:04:00Z</dcterms:created>
  <dcterms:modified xsi:type="dcterms:W3CDTF">2013-12-17T08:04:00Z</dcterms:modified>
</cp:coreProperties>
</file>