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C04D19" w:rsidP="007D196E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564298">
        <w:rPr>
          <w:color w:val="000000"/>
          <w:sz w:val="30"/>
          <w:szCs w:val="30"/>
          <w:u w:val="single"/>
        </w:rPr>
        <w:t>июл</w:t>
      </w:r>
      <w:r w:rsidR="0005008C">
        <w:rPr>
          <w:color w:val="000000"/>
          <w:sz w:val="30"/>
          <w:szCs w:val="30"/>
          <w:u w:val="single"/>
        </w:rPr>
        <w:t>я</w:t>
      </w:r>
      <w:r w:rsidR="009C5BF9" w:rsidRPr="009C5BF9">
        <w:rPr>
          <w:color w:val="000000"/>
          <w:sz w:val="30"/>
          <w:szCs w:val="30"/>
          <w:u w:val="single"/>
        </w:rPr>
        <w:t xml:space="preserve"> 2016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1996 года по 1 </w:t>
      </w:r>
      <w:r>
        <w:rPr>
          <w:sz w:val="30"/>
          <w:szCs w:val="30"/>
        </w:rPr>
        <w:t>июля</w:t>
      </w:r>
      <w:r w:rsidRPr="009C5BF9">
        <w:rPr>
          <w:sz w:val="30"/>
          <w:szCs w:val="30"/>
        </w:rPr>
        <w:t xml:space="preserve"> 2016 года) среди населения го</w:t>
      </w:r>
      <w:r>
        <w:rPr>
          <w:sz w:val="30"/>
          <w:szCs w:val="30"/>
        </w:rPr>
        <w:t>рода Бреста зарегистрировано 236 случаев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>
        <w:rPr>
          <w:sz w:val="30"/>
          <w:szCs w:val="30"/>
        </w:rPr>
        <w:t xml:space="preserve">ИЧ-инфекции половой – </w:t>
      </w:r>
      <w:r w:rsidRPr="00510D41">
        <w:rPr>
          <w:sz w:val="30"/>
          <w:szCs w:val="30"/>
        </w:rPr>
        <w:t xml:space="preserve">61,0% (144 случая), парентеральным путем, реализующимся при инъекционном введении наркотических веществ, инфицировалось 38,2% (90 человек), вертикальный путь инфицирования зарегистрирован у 1 ребенка (0,4%), в одном случае причина заражения ВИЧ-инфекцией не установлена (0,4%). </w:t>
      </w:r>
      <w:r w:rsidRPr="00791537">
        <w:rPr>
          <w:sz w:val="30"/>
          <w:szCs w:val="30"/>
        </w:rPr>
        <w:t>Удельный вес женщин из общего числа ВИЧ-инфицированных составляет 41,5 % (98 человек), мужчин – 58,5% (138 человек). От разных причин (связанных и несвязанных с ВИЧ-инфекцией) умерло 38 ВИЧ-инфицированных.</w:t>
      </w:r>
      <w:r w:rsidRPr="009C5BF9">
        <w:rPr>
          <w:sz w:val="30"/>
          <w:szCs w:val="30"/>
        </w:rPr>
        <w:t xml:space="preserve">   </w:t>
      </w:r>
    </w:p>
    <w:p w:rsidR="00564298" w:rsidRPr="000D0AFC" w:rsidRDefault="00564298" w:rsidP="005642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января по июль 2016 года</w:t>
      </w:r>
      <w:r w:rsidRPr="009C5BF9">
        <w:rPr>
          <w:sz w:val="30"/>
          <w:szCs w:val="30"/>
        </w:rPr>
        <w:t xml:space="preserve"> зарегистрирован</w:t>
      </w:r>
      <w:r>
        <w:rPr>
          <w:sz w:val="30"/>
          <w:szCs w:val="30"/>
        </w:rPr>
        <w:t>о 10 случаев</w:t>
      </w:r>
      <w:r w:rsidRPr="009C5BF9">
        <w:rPr>
          <w:sz w:val="30"/>
          <w:szCs w:val="30"/>
        </w:rPr>
        <w:t xml:space="preserve"> ВИЧ-инфицирования (</w:t>
      </w:r>
      <w:r>
        <w:rPr>
          <w:sz w:val="30"/>
          <w:szCs w:val="30"/>
        </w:rPr>
        <w:t>за аналогичный период 2015 года</w:t>
      </w:r>
      <w:r w:rsidRPr="009C5BF9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13 случаев). </w:t>
      </w:r>
      <w:r w:rsidRPr="000D0AFC">
        <w:rPr>
          <w:sz w:val="30"/>
          <w:szCs w:val="30"/>
        </w:rPr>
        <w:t xml:space="preserve">Из </w:t>
      </w:r>
      <w:r>
        <w:rPr>
          <w:sz w:val="30"/>
          <w:szCs w:val="30"/>
        </w:rPr>
        <w:t xml:space="preserve">10 </w:t>
      </w:r>
      <w:r w:rsidRPr="000D0AFC">
        <w:rPr>
          <w:sz w:val="30"/>
          <w:szCs w:val="30"/>
        </w:rPr>
        <w:t>вновь выявленных случаев</w:t>
      </w:r>
      <w:r>
        <w:rPr>
          <w:sz w:val="30"/>
          <w:szCs w:val="30"/>
        </w:rPr>
        <w:t xml:space="preserve"> половым путем инфицировалось </w:t>
      </w:r>
      <w:r w:rsidRPr="00791537">
        <w:rPr>
          <w:sz w:val="30"/>
          <w:szCs w:val="30"/>
        </w:rPr>
        <w:t>7 человек (70,0%), парентеральным путем, реализующимся при инъекционном введении наркотических веществ, инфицировалось 2 человека (20,0%), в одном случае причина заражения не установлена (10,0%). Удельный вес женщин составляет 60,0% (6 человек), мужчин – 40,0%  (4 человека).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564298">
        <w:rPr>
          <w:color w:val="000000"/>
          <w:sz w:val="30"/>
          <w:szCs w:val="30"/>
          <w:u w:val="single"/>
        </w:rPr>
        <w:t>июл</w:t>
      </w:r>
      <w:r w:rsidR="0005008C">
        <w:rPr>
          <w:color w:val="000000"/>
          <w:sz w:val="30"/>
          <w:szCs w:val="30"/>
          <w:u w:val="single"/>
        </w:rPr>
        <w:t>я</w:t>
      </w:r>
      <w:r w:rsidRPr="009C5BF9">
        <w:rPr>
          <w:color w:val="000000"/>
          <w:sz w:val="30"/>
          <w:szCs w:val="30"/>
          <w:u w:val="single"/>
        </w:rPr>
        <w:t xml:space="preserve"> 2016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>
        <w:rPr>
          <w:sz w:val="30"/>
          <w:szCs w:val="30"/>
        </w:rPr>
        <w:t>июля</w:t>
      </w:r>
      <w:r w:rsidRPr="009C5BF9">
        <w:rPr>
          <w:sz w:val="30"/>
          <w:szCs w:val="30"/>
        </w:rPr>
        <w:t xml:space="preserve"> 2016 года) среди населения Брест</w:t>
      </w:r>
      <w:r>
        <w:rPr>
          <w:sz w:val="30"/>
          <w:szCs w:val="30"/>
        </w:rPr>
        <w:t>ского района зарегистрировано 23</w:t>
      </w:r>
      <w:r w:rsidRPr="009C5BF9">
        <w:rPr>
          <w:sz w:val="30"/>
          <w:szCs w:val="30"/>
        </w:rPr>
        <w:t xml:space="preserve"> случая ВИЧ-инфекции. Основной путь передачи ВИЧ-инфекции половой – </w:t>
      </w:r>
      <w:r w:rsidRPr="00124FB8">
        <w:rPr>
          <w:sz w:val="30"/>
          <w:szCs w:val="30"/>
        </w:rPr>
        <w:t>73,9% (17 случаев), парентеральным путем, реализующимся при инъекционном введении наркотических веществ, инфицировалось 21,7% (5 человек), вертикальный путь инфицирования зарегистрирован у 1 ребенка (4,4%). Удельный вес женщин из общего числа ВИЧ-инфицированных составляет 47,8% (11 человек), мужчин – 52,2% (12 человек). От разных причин (связанных и несвязанных с ВИЧ-инфекцией) умерло 2 ВИЧ-инфицированных.</w:t>
      </w:r>
      <w:r w:rsidRPr="009C5BF9">
        <w:rPr>
          <w:sz w:val="30"/>
          <w:szCs w:val="30"/>
        </w:rPr>
        <w:t xml:space="preserve">   </w:t>
      </w:r>
    </w:p>
    <w:p w:rsidR="00564298" w:rsidRPr="009C5BF9" w:rsidRDefault="00564298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435E04">
        <w:rPr>
          <w:sz w:val="30"/>
          <w:szCs w:val="30"/>
        </w:rPr>
        <w:t xml:space="preserve">С января по </w:t>
      </w:r>
      <w:r>
        <w:rPr>
          <w:sz w:val="30"/>
          <w:szCs w:val="30"/>
        </w:rPr>
        <w:t>июль</w:t>
      </w:r>
      <w:r w:rsidRPr="00435E04">
        <w:rPr>
          <w:sz w:val="30"/>
          <w:szCs w:val="30"/>
        </w:rPr>
        <w:t xml:space="preserve"> 2016 года</w:t>
      </w:r>
      <w:r>
        <w:rPr>
          <w:sz w:val="30"/>
          <w:szCs w:val="30"/>
        </w:rPr>
        <w:t xml:space="preserve"> зарегистрирован 1 случай  ВИЧ-инфекции среди </w:t>
      </w:r>
      <w:r w:rsidRPr="00124FB8">
        <w:rPr>
          <w:sz w:val="30"/>
          <w:szCs w:val="30"/>
        </w:rPr>
        <w:t>населения Брестского района,</w:t>
      </w:r>
      <w:r>
        <w:rPr>
          <w:sz w:val="30"/>
          <w:szCs w:val="30"/>
        </w:rPr>
        <w:t xml:space="preserve"> причина заражения – гетеросексуальный контакт </w:t>
      </w:r>
      <w:r w:rsidRPr="009C5BF9">
        <w:rPr>
          <w:sz w:val="30"/>
          <w:szCs w:val="30"/>
        </w:rPr>
        <w:t>(</w:t>
      </w:r>
      <w:r>
        <w:rPr>
          <w:sz w:val="30"/>
          <w:szCs w:val="30"/>
        </w:rPr>
        <w:t>за аналогичный период 2015 года</w:t>
      </w:r>
      <w:r w:rsidRPr="009C5BF9">
        <w:rPr>
          <w:sz w:val="30"/>
          <w:szCs w:val="30"/>
        </w:rPr>
        <w:t xml:space="preserve"> – </w:t>
      </w:r>
      <w:r>
        <w:rPr>
          <w:sz w:val="30"/>
          <w:szCs w:val="30"/>
        </w:rPr>
        <w:t>1 случай).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EEB" w:rsidRDefault="00CD5EEB" w:rsidP="007D196E">
      <w:r>
        <w:separator/>
      </w:r>
    </w:p>
  </w:endnote>
  <w:endnote w:type="continuationSeparator" w:id="1">
    <w:p w:rsidR="00CD5EEB" w:rsidRDefault="00CD5EEB" w:rsidP="007D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6E" w:rsidRDefault="007D196E">
    <w:pPr>
      <w:pStyle w:val="aa"/>
    </w:pPr>
    <w:r>
      <w:t xml:space="preserve">                         </w:t>
    </w: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EEB" w:rsidRDefault="00CD5EEB" w:rsidP="007D196E">
      <w:r>
        <w:separator/>
      </w:r>
    </w:p>
  </w:footnote>
  <w:footnote w:type="continuationSeparator" w:id="1">
    <w:p w:rsidR="00CD5EEB" w:rsidRDefault="00CD5EEB" w:rsidP="007D1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879"/>
    <w:rsid w:val="000D3A1A"/>
    <w:rsid w:val="000E05A3"/>
    <w:rsid w:val="000E12D6"/>
    <w:rsid w:val="000E18EF"/>
    <w:rsid w:val="000F4228"/>
    <w:rsid w:val="00105216"/>
    <w:rsid w:val="001124BE"/>
    <w:rsid w:val="00115561"/>
    <w:rsid w:val="00131C70"/>
    <w:rsid w:val="0013402C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C98"/>
    <w:rsid w:val="00312E25"/>
    <w:rsid w:val="003249EB"/>
    <w:rsid w:val="003305C3"/>
    <w:rsid w:val="00345B3D"/>
    <w:rsid w:val="00347FEE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A6A61"/>
    <w:rsid w:val="003C06ED"/>
    <w:rsid w:val="003D00DE"/>
    <w:rsid w:val="003D5483"/>
    <w:rsid w:val="003D6D31"/>
    <w:rsid w:val="003F1A4E"/>
    <w:rsid w:val="003F57AA"/>
    <w:rsid w:val="004130DB"/>
    <w:rsid w:val="00414427"/>
    <w:rsid w:val="0041470E"/>
    <w:rsid w:val="00422794"/>
    <w:rsid w:val="004264BE"/>
    <w:rsid w:val="0043207E"/>
    <w:rsid w:val="00435E04"/>
    <w:rsid w:val="0044141B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E63FD"/>
    <w:rsid w:val="004E7F37"/>
    <w:rsid w:val="004F226B"/>
    <w:rsid w:val="004F431C"/>
    <w:rsid w:val="00516667"/>
    <w:rsid w:val="00517AEB"/>
    <w:rsid w:val="00524D1F"/>
    <w:rsid w:val="00532717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E3091"/>
    <w:rsid w:val="006F3E7B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EF6"/>
    <w:rsid w:val="0098054B"/>
    <w:rsid w:val="00982065"/>
    <w:rsid w:val="009823F6"/>
    <w:rsid w:val="009853C7"/>
    <w:rsid w:val="009868C7"/>
    <w:rsid w:val="009A1E37"/>
    <w:rsid w:val="009C2426"/>
    <w:rsid w:val="009C5BF9"/>
    <w:rsid w:val="009C6AA7"/>
    <w:rsid w:val="009D2760"/>
    <w:rsid w:val="009D6EA0"/>
    <w:rsid w:val="009E3A7A"/>
    <w:rsid w:val="009F0243"/>
    <w:rsid w:val="009F5714"/>
    <w:rsid w:val="00A077C9"/>
    <w:rsid w:val="00A20B7D"/>
    <w:rsid w:val="00A20EEC"/>
    <w:rsid w:val="00A213CF"/>
    <w:rsid w:val="00A24620"/>
    <w:rsid w:val="00A25C72"/>
    <w:rsid w:val="00A31003"/>
    <w:rsid w:val="00A3340F"/>
    <w:rsid w:val="00A33440"/>
    <w:rsid w:val="00A37607"/>
    <w:rsid w:val="00A42AA1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331C"/>
    <w:rsid w:val="00AE3CA9"/>
    <w:rsid w:val="00AE5B41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317D3"/>
    <w:rsid w:val="00B41E03"/>
    <w:rsid w:val="00B42185"/>
    <w:rsid w:val="00B50E7D"/>
    <w:rsid w:val="00B53181"/>
    <w:rsid w:val="00B54A79"/>
    <w:rsid w:val="00B56148"/>
    <w:rsid w:val="00B65F83"/>
    <w:rsid w:val="00B675CD"/>
    <w:rsid w:val="00B840E7"/>
    <w:rsid w:val="00B90B08"/>
    <w:rsid w:val="00BA0E21"/>
    <w:rsid w:val="00BA23D8"/>
    <w:rsid w:val="00BC176B"/>
    <w:rsid w:val="00BC4C0E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526A"/>
    <w:rsid w:val="00CC1EC9"/>
    <w:rsid w:val="00CD126D"/>
    <w:rsid w:val="00CD5EEB"/>
    <w:rsid w:val="00CD70CB"/>
    <w:rsid w:val="00CE6647"/>
    <w:rsid w:val="00D00DD9"/>
    <w:rsid w:val="00D010ED"/>
    <w:rsid w:val="00D06C7E"/>
    <w:rsid w:val="00D074E5"/>
    <w:rsid w:val="00D12F41"/>
    <w:rsid w:val="00D15D81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72A5"/>
    <w:rsid w:val="00EA075C"/>
    <w:rsid w:val="00EB11E5"/>
    <w:rsid w:val="00EB181E"/>
    <w:rsid w:val="00EB319E"/>
    <w:rsid w:val="00EB7DDE"/>
    <w:rsid w:val="00EC46ED"/>
    <w:rsid w:val="00EC474A"/>
    <w:rsid w:val="00ED16D1"/>
    <w:rsid w:val="00ED44AB"/>
    <w:rsid w:val="00ED5AB2"/>
    <w:rsid w:val="00ED722D"/>
    <w:rsid w:val="00EE101F"/>
    <w:rsid w:val="00EE231B"/>
    <w:rsid w:val="00EE410E"/>
    <w:rsid w:val="00EE7006"/>
    <w:rsid w:val="00EF527A"/>
    <w:rsid w:val="00F000C8"/>
    <w:rsid w:val="00F0209F"/>
    <w:rsid w:val="00F04766"/>
    <w:rsid w:val="00F202B4"/>
    <w:rsid w:val="00F25EE4"/>
    <w:rsid w:val="00F364D6"/>
    <w:rsid w:val="00F4340F"/>
    <w:rsid w:val="00F45ADE"/>
    <w:rsid w:val="00F502B8"/>
    <w:rsid w:val="00F51609"/>
    <w:rsid w:val="00F53B7F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25</cp:revision>
  <dcterms:created xsi:type="dcterms:W3CDTF">2015-11-13T13:49:00Z</dcterms:created>
  <dcterms:modified xsi:type="dcterms:W3CDTF">2016-07-19T12:14:00Z</dcterms:modified>
</cp:coreProperties>
</file>